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C42F" w14:textId="6FF08C0B" w:rsidR="007E130E" w:rsidRPr="00126226" w:rsidRDefault="00D94A8A" w:rsidP="007E130E">
      <w:pPr>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7D70C2B6" wp14:editId="23495197">
                <wp:simplePos x="0" y="0"/>
                <wp:positionH relativeFrom="column">
                  <wp:posOffset>2693708</wp:posOffset>
                </wp:positionH>
                <wp:positionV relativeFrom="paragraph">
                  <wp:posOffset>-414917</wp:posOffset>
                </wp:positionV>
                <wp:extent cx="2949389" cy="35410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949389" cy="354105"/>
                        </a:xfrm>
                        <a:prstGeom prst="rect">
                          <a:avLst/>
                        </a:prstGeom>
                        <a:noFill/>
                        <a:ln w="6350">
                          <a:noFill/>
                        </a:ln>
                      </wps:spPr>
                      <wps:txbx>
                        <w:txbxContent>
                          <w:p w14:paraId="4E1022F7" w14:textId="035D4AFE" w:rsidR="00D94A8A" w:rsidRPr="00D94A8A" w:rsidRDefault="00D94A8A" w:rsidP="00D94A8A">
                            <w:pPr>
                              <w:rPr>
                                <w:color w:val="000000" w:themeColor="text1"/>
                                <w:sz w:val="16"/>
                                <w:szCs w:val="16"/>
                              </w:rPr>
                            </w:pPr>
                            <w:r w:rsidRPr="0057409E">
                              <w:rPr>
                                <w:color w:val="000000" w:themeColor="text1"/>
                                <w:sz w:val="16"/>
                                <w:szCs w:val="16"/>
                              </w:rPr>
                              <w:t xml:space="preserve">Załącznik nr </w:t>
                            </w:r>
                            <w:r>
                              <w:rPr>
                                <w:color w:val="000000" w:themeColor="text1"/>
                                <w:sz w:val="16"/>
                                <w:szCs w:val="16"/>
                              </w:rPr>
                              <w:t>1</w:t>
                            </w:r>
                            <w:r w:rsidRPr="0057409E">
                              <w:rPr>
                                <w:color w:val="000000" w:themeColor="text1"/>
                                <w:sz w:val="16"/>
                                <w:szCs w:val="16"/>
                              </w:rPr>
                              <w:t xml:space="preserve"> </w:t>
                            </w:r>
                            <w:r>
                              <w:rPr>
                                <w:color w:val="000000" w:themeColor="text1"/>
                                <w:sz w:val="16"/>
                                <w:szCs w:val="16"/>
                              </w:rPr>
                              <w:t xml:space="preserve">do Uchwały nr 1/4/2021 </w:t>
                            </w:r>
                            <w:r w:rsidRPr="0057409E">
                              <w:rPr>
                                <w:color w:val="000000" w:themeColor="text1"/>
                                <w:sz w:val="16"/>
                                <w:szCs w:val="16"/>
                              </w:rPr>
                              <w:t>Zarządu</w:t>
                            </w:r>
                            <w:r>
                              <w:rPr>
                                <w:color w:val="000000" w:themeColor="text1"/>
                                <w:sz w:val="16"/>
                                <w:szCs w:val="16"/>
                              </w:rPr>
                              <w:t xml:space="preserve"> </w:t>
                            </w:r>
                            <w:r w:rsidRPr="0057409E">
                              <w:rPr>
                                <w:color w:val="000000" w:themeColor="text1"/>
                                <w:sz w:val="16"/>
                                <w:szCs w:val="16"/>
                              </w:rPr>
                              <w:t xml:space="preserve">Stowarzyszenia </w:t>
                            </w:r>
                            <w:r>
                              <w:rPr>
                                <w:color w:val="000000" w:themeColor="text1"/>
                                <w:sz w:val="16"/>
                                <w:szCs w:val="16"/>
                              </w:rPr>
                              <w:br/>
                            </w:r>
                            <w:r w:rsidRPr="0057409E">
                              <w:rPr>
                                <w:color w:val="000000" w:themeColor="text1"/>
                                <w:sz w:val="16"/>
                                <w:szCs w:val="16"/>
                              </w:rPr>
                              <w:t>Lokalna Grupa Działania „Dorzecze Mleczki”</w:t>
                            </w:r>
                            <w:r>
                              <w:rPr>
                                <w:color w:val="000000" w:themeColor="text1"/>
                                <w:sz w:val="16"/>
                                <w:szCs w:val="16"/>
                              </w:rPr>
                              <w:t xml:space="preserve"> z dnia </w:t>
                            </w:r>
                            <w:r>
                              <w:rPr>
                                <w:color w:val="000000" w:themeColor="text1"/>
                                <w:sz w:val="16"/>
                                <w:szCs w:val="16"/>
                              </w:rPr>
                              <w:softHyphen/>
                            </w:r>
                            <w:r>
                              <w:rPr>
                                <w:color w:val="000000" w:themeColor="text1"/>
                                <w:sz w:val="16"/>
                                <w:szCs w:val="16"/>
                              </w:rPr>
                              <w:softHyphen/>
                              <w:t>12.02.2021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0C2B6" id="_x0000_t202" coordsize="21600,21600" o:spt="202" path="m,l,21600r21600,l21600,xe">
                <v:stroke joinstyle="miter"/>
                <v:path gradientshapeok="t" o:connecttype="rect"/>
              </v:shapetype>
              <v:shape id="Pole tekstowe 1" o:spid="_x0000_s1026" type="#_x0000_t202" style="position:absolute;left:0;text-align:left;margin-left:212.1pt;margin-top:-32.65pt;width:232.25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" filled="f" stroked="f" strokeweight=".5pt">
                <v:textbox>
                  <w:txbxContent>
                    <w:p w14:paraId="4E1022F7" w14:textId="035D4AFE" w:rsidR="00D94A8A" w:rsidRPr="00D94A8A" w:rsidRDefault="00D94A8A" w:rsidP="00D94A8A">
                      <w:pPr>
                        <w:rPr>
                          <w:color w:val="000000" w:themeColor="text1"/>
                          <w:sz w:val="16"/>
                          <w:szCs w:val="16"/>
                        </w:rPr>
                      </w:pPr>
                      <w:r w:rsidRPr="0057409E">
                        <w:rPr>
                          <w:color w:val="000000" w:themeColor="text1"/>
                          <w:sz w:val="16"/>
                          <w:szCs w:val="16"/>
                        </w:rPr>
                        <w:t xml:space="preserve">Załącznik nr </w:t>
                      </w:r>
                      <w:r>
                        <w:rPr>
                          <w:color w:val="000000" w:themeColor="text1"/>
                          <w:sz w:val="16"/>
                          <w:szCs w:val="16"/>
                        </w:rPr>
                        <w:t>1</w:t>
                      </w:r>
                      <w:r w:rsidRPr="0057409E">
                        <w:rPr>
                          <w:color w:val="000000" w:themeColor="text1"/>
                          <w:sz w:val="16"/>
                          <w:szCs w:val="16"/>
                        </w:rPr>
                        <w:t xml:space="preserve"> </w:t>
                      </w:r>
                      <w:r>
                        <w:rPr>
                          <w:color w:val="000000" w:themeColor="text1"/>
                          <w:sz w:val="16"/>
                          <w:szCs w:val="16"/>
                        </w:rPr>
                        <w:t xml:space="preserve">do </w:t>
                      </w:r>
                      <w:r>
                        <w:rPr>
                          <w:color w:val="000000" w:themeColor="text1"/>
                          <w:sz w:val="16"/>
                          <w:szCs w:val="16"/>
                        </w:rPr>
                        <w:t xml:space="preserve">Uchwały nr 1/4/2021 </w:t>
                      </w:r>
                      <w:r w:rsidRPr="0057409E">
                        <w:rPr>
                          <w:color w:val="000000" w:themeColor="text1"/>
                          <w:sz w:val="16"/>
                          <w:szCs w:val="16"/>
                        </w:rPr>
                        <w:t>Zarządu</w:t>
                      </w:r>
                      <w:r>
                        <w:rPr>
                          <w:color w:val="000000" w:themeColor="text1"/>
                          <w:sz w:val="16"/>
                          <w:szCs w:val="16"/>
                        </w:rPr>
                        <w:t xml:space="preserve"> </w:t>
                      </w:r>
                      <w:r w:rsidRPr="0057409E">
                        <w:rPr>
                          <w:color w:val="000000" w:themeColor="text1"/>
                          <w:sz w:val="16"/>
                          <w:szCs w:val="16"/>
                        </w:rPr>
                        <w:t xml:space="preserve">Stowarzyszenia </w:t>
                      </w:r>
                      <w:r>
                        <w:rPr>
                          <w:color w:val="000000" w:themeColor="text1"/>
                          <w:sz w:val="16"/>
                          <w:szCs w:val="16"/>
                        </w:rPr>
                        <w:br/>
                      </w:r>
                      <w:r w:rsidRPr="0057409E">
                        <w:rPr>
                          <w:color w:val="000000" w:themeColor="text1"/>
                          <w:sz w:val="16"/>
                          <w:szCs w:val="16"/>
                        </w:rPr>
                        <w:t>Lokalna Grupa Działania „Dorzecze Mleczki”</w:t>
                      </w:r>
                      <w:r>
                        <w:rPr>
                          <w:color w:val="000000" w:themeColor="text1"/>
                          <w:sz w:val="16"/>
                          <w:szCs w:val="16"/>
                        </w:rPr>
                        <w:t xml:space="preserve"> z dnia </w:t>
                      </w:r>
                      <w:r>
                        <w:rPr>
                          <w:color w:val="000000" w:themeColor="text1"/>
                          <w:sz w:val="16"/>
                          <w:szCs w:val="16"/>
                        </w:rPr>
                        <w:softHyphen/>
                      </w:r>
                      <w:r>
                        <w:rPr>
                          <w:color w:val="000000" w:themeColor="text1"/>
                          <w:sz w:val="16"/>
                          <w:szCs w:val="16"/>
                        </w:rPr>
                        <w:softHyphen/>
                        <w:t>12.02.2021 r</w:t>
                      </w:r>
                      <w:r>
                        <w:rPr>
                          <w:color w:val="000000" w:themeColor="text1"/>
                          <w:sz w:val="16"/>
                          <w:szCs w:val="16"/>
                        </w:rPr>
                        <w:t>.</w:t>
                      </w:r>
                    </w:p>
                  </w:txbxContent>
                </v:textbox>
              </v:shape>
            </w:pict>
          </mc:Fallback>
        </mc:AlternateContent>
      </w:r>
      <w:r w:rsidR="007E130E" w:rsidRPr="00126226">
        <w:rPr>
          <w:noProof/>
          <w:color w:val="000000" w:themeColor="text1"/>
        </w:rPr>
        <w:drawing>
          <wp:inline distT="0" distB="0" distL="0" distR="0" wp14:anchorId="0A587006" wp14:editId="0E54A3F0">
            <wp:extent cx="809843" cy="540000"/>
            <wp:effectExtent l="0" t="0" r="0" b="0"/>
            <wp:docPr id="13" name="Obraz 13" descr="C:\Documents and Settings\Kasia\Ustawienia lokalne\Temporary Internet Files\Content.Word\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asia\Ustawienia lokalne\Temporary Internet Files\Content.Word\flag_yellow_low.jpg"/>
                    <pic:cNvPicPr>
                      <a:picLocks noChangeAspect="1" noChangeArrowheads="1"/>
                    </pic:cNvPicPr>
                  </pic:nvPicPr>
                  <pic:blipFill>
                    <a:blip r:embed="rId8"/>
                    <a:srcRect/>
                    <a:stretch>
                      <a:fillRect/>
                    </a:stretch>
                  </pic:blipFill>
                  <pic:spPr bwMode="auto">
                    <a:xfrm>
                      <a:off x="0" y="0"/>
                      <a:ext cx="809843" cy="540000"/>
                    </a:xfrm>
                    <a:prstGeom prst="rect">
                      <a:avLst/>
                    </a:prstGeom>
                    <a:noFill/>
                    <a:ln w="9525">
                      <a:noFill/>
                      <a:miter lim="800000"/>
                      <a:headEnd/>
                      <a:tailEnd/>
                    </a:ln>
                  </pic:spPr>
                </pic:pic>
              </a:graphicData>
            </a:graphic>
          </wp:inline>
        </w:drawing>
      </w:r>
      <w:r w:rsidR="007E130E" w:rsidRPr="00126226">
        <w:rPr>
          <w:noProof/>
          <w:color w:val="000000" w:themeColor="text1"/>
        </w:rPr>
        <w:t xml:space="preserve">                 </w:t>
      </w:r>
      <w:r w:rsidR="007E130E" w:rsidRPr="00126226">
        <w:rPr>
          <w:noProof/>
          <w:color w:val="000000" w:themeColor="text1"/>
        </w:rPr>
        <w:drawing>
          <wp:inline distT="0" distB="0" distL="0" distR="0" wp14:anchorId="6BF29A76" wp14:editId="551C9D2C">
            <wp:extent cx="446764" cy="540000"/>
            <wp:effectExtent l="0" t="0" r="0" b="0"/>
            <wp:docPr id="10" name="Obraz 3" descr="C:\Documents and Settings\Kasia\Moje dokumenty\Strona z logo\strona z logo\Now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asia\Moje dokumenty\Strona z logo\strona z logo\Nowy-3.jpg"/>
                    <pic:cNvPicPr>
                      <a:picLocks noChangeAspect="1" noChangeArrowheads="1"/>
                    </pic:cNvPicPr>
                  </pic:nvPicPr>
                  <pic:blipFill>
                    <a:blip r:embed="rId9" cstate="print">
                      <a:lum contrast="40000"/>
                    </a:blip>
                    <a:srcRect/>
                    <a:stretch>
                      <a:fillRect/>
                    </a:stretch>
                  </pic:blipFill>
                  <pic:spPr bwMode="auto">
                    <a:xfrm>
                      <a:off x="0" y="0"/>
                      <a:ext cx="446764" cy="540000"/>
                    </a:xfrm>
                    <a:prstGeom prst="rect">
                      <a:avLst/>
                    </a:prstGeom>
                    <a:noFill/>
                    <a:ln w="9525">
                      <a:noFill/>
                      <a:miter lim="800000"/>
                      <a:headEnd/>
                      <a:tailEnd/>
                    </a:ln>
                  </pic:spPr>
                </pic:pic>
              </a:graphicData>
            </a:graphic>
          </wp:inline>
        </w:drawing>
      </w:r>
      <w:r w:rsidR="007E130E" w:rsidRPr="00126226">
        <w:rPr>
          <w:noProof/>
          <w:color w:val="000000" w:themeColor="text1"/>
        </w:rPr>
        <w:t xml:space="preserve">                 </w:t>
      </w:r>
      <w:r w:rsidR="007E130E" w:rsidRPr="00126226">
        <w:rPr>
          <w:noProof/>
          <w:color w:val="000000" w:themeColor="text1"/>
        </w:rPr>
        <w:drawing>
          <wp:inline distT="0" distB="0" distL="0" distR="0" wp14:anchorId="45C68803" wp14:editId="6C5CAB8F">
            <wp:extent cx="555204" cy="540000"/>
            <wp:effectExtent l="0" t="0" r="0" b="0"/>
            <wp:docPr id="11" name="Obraz 2" descr="C:\Documents and Settings\Kasia\Ustawienia lokalne\Temp\Rar$DI00.391\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sia\Ustawienia lokalne\Temp\Rar$DI00.391\Leader.png"/>
                    <pic:cNvPicPr>
                      <a:picLocks noChangeAspect="1" noChangeArrowheads="1"/>
                    </pic:cNvPicPr>
                  </pic:nvPicPr>
                  <pic:blipFill>
                    <a:blip r:embed="rId10"/>
                    <a:srcRect/>
                    <a:stretch>
                      <a:fillRect/>
                    </a:stretch>
                  </pic:blipFill>
                  <pic:spPr bwMode="auto">
                    <a:xfrm>
                      <a:off x="0" y="0"/>
                      <a:ext cx="555204" cy="540000"/>
                    </a:xfrm>
                    <a:prstGeom prst="rect">
                      <a:avLst/>
                    </a:prstGeom>
                    <a:noFill/>
                    <a:ln w="9525">
                      <a:noFill/>
                      <a:miter lim="800000"/>
                      <a:headEnd/>
                      <a:tailEnd/>
                    </a:ln>
                  </pic:spPr>
                </pic:pic>
              </a:graphicData>
            </a:graphic>
          </wp:inline>
        </w:drawing>
      </w:r>
      <w:r w:rsidR="007E130E" w:rsidRPr="00126226">
        <w:rPr>
          <w:noProof/>
          <w:color w:val="000000" w:themeColor="text1"/>
        </w:rPr>
        <w:t xml:space="preserve">             </w:t>
      </w:r>
      <w:r w:rsidR="007E130E" w:rsidRPr="00126226">
        <w:rPr>
          <w:noProof/>
          <w:color w:val="000000" w:themeColor="text1"/>
        </w:rPr>
        <w:drawing>
          <wp:inline distT="0" distB="0" distL="0" distR="0" wp14:anchorId="3A2E904D" wp14:editId="27629D7C">
            <wp:extent cx="828968" cy="540000"/>
            <wp:effectExtent l="0" t="0" r="0" b="0"/>
            <wp:docPr id="12" name="Obraz 4" descr="C:\Documents and Settings\Kasia\Ustawienia lokalne\Temp\Rar$DI01.093\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asia\Ustawienia lokalne\Temp\Rar$DI01.093\PROW-2014-2020-logo-kolor.jpg"/>
                    <pic:cNvPicPr>
                      <a:picLocks noChangeAspect="1" noChangeArrowheads="1"/>
                    </pic:cNvPicPr>
                  </pic:nvPicPr>
                  <pic:blipFill>
                    <a:blip r:embed="rId11" cstate="print"/>
                    <a:srcRect/>
                    <a:stretch>
                      <a:fillRect/>
                    </a:stretch>
                  </pic:blipFill>
                  <pic:spPr bwMode="auto">
                    <a:xfrm>
                      <a:off x="0" y="0"/>
                      <a:ext cx="828968" cy="540000"/>
                    </a:xfrm>
                    <a:prstGeom prst="rect">
                      <a:avLst/>
                    </a:prstGeom>
                    <a:noFill/>
                    <a:ln w="9525">
                      <a:noFill/>
                      <a:miter lim="800000"/>
                      <a:headEnd/>
                      <a:tailEnd/>
                    </a:ln>
                  </pic:spPr>
                </pic:pic>
              </a:graphicData>
            </a:graphic>
          </wp:inline>
        </w:drawing>
      </w:r>
    </w:p>
    <w:p w14:paraId="33063EDF" w14:textId="30FB7C81" w:rsidR="000F3283" w:rsidRDefault="000F3283" w:rsidP="007E130E">
      <w:pPr>
        <w:jc w:val="center"/>
        <w:rPr>
          <w:b/>
          <w:color w:val="000000" w:themeColor="text1"/>
          <w:sz w:val="18"/>
          <w:szCs w:val="18"/>
        </w:rPr>
      </w:pPr>
    </w:p>
    <w:p w14:paraId="13BE07E8" w14:textId="3FEF00AB" w:rsidR="007E130E" w:rsidRPr="00126226" w:rsidRDefault="007E130E" w:rsidP="007E130E">
      <w:pPr>
        <w:jc w:val="center"/>
        <w:rPr>
          <w:b/>
          <w:color w:val="000000" w:themeColor="text1"/>
          <w:sz w:val="18"/>
          <w:szCs w:val="18"/>
        </w:rPr>
      </w:pPr>
      <w:r w:rsidRPr="00126226">
        <w:rPr>
          <w:b/>
          <w:color w:val="000000" w:themeColor="text1"/>
          <w:sz w:val="18"/>
          <w:szCs w:val="18"/>
        </w:rPr>
        <w:t>„Europejski Fundusz Rolny na rzecz Rozwoju Obszarów Wiejskich: Europa inwestująca w obszary wiejskie”.</w:t>
      </w:r>
    </w:p>
    <w:p w14:paraId="7C421809" w14:textId="512412C2" w:rsidR="00703765" w:rsidRPr="00126226" w:rsidRDefault="00703765" w:rsidP="00703765">
      <w:pPr>
        <w:spacing w:line="360" w:lineRule="auto"/>
        <w:jc w:val="center"/>
        <w:rPr>
          <w:color w:val="000000" w:themeColor="text1"/>
        </w:rPr>
      </w:pPr>
    </w:p>
    <w:p w14:paraId="2396EE54" w14:textId="60BA2699" w:rsidR="000F3283" w:rsidRDefault="000F3283" w:rsidP="000F3283">
      <w:pPr>
        <w:pStyle w:val="Nagwek"/>
        <w:rPr>
          <w:color w:val="000000" w:themeColor="text1"/>
          <w:sz w:val="20"/>
          <w:szCs w:val="20"/>
        </w:rPr>
      </w:pPr>
    </w:p>
    <w:p w14:paraId="32CA225A" w14:textId="77777777" w:rsidR="000F3283" w:rsidRDefault="000F3283" w:rsidP="000A3723">
      <w:pPr>
        <w:pStyle w:val="Nagwek"/>
        <w:jc w:val="center"/>
        <w:rPr>
          <w:color w:val="000000" w:themeColor="text1"/>
          <w:sz w:val="20"/>
          <w:szCs w:val="20"/>
        </w:rPr>
      </w:pPr>
    </w:p>
    <w:p w14:paraId="0EA0F96C" w14:textId="0259316F" w:rsidR="000A3723" w:rsidRPr="00126226" w:rsidRDefault="00126226" w:rsidP="000A3723">
      <w:pPr>
        <w:pStyle w:val="Nagwek"/>
        <w:jc w:val="center"/>
        <w:rPr>
          <w:color w:val="000000" w:themeColor="text1"/>
          <w:sz w:val="20"/>
          <w:szCs w:val="20"/>
        </w:rPr>
      </w:pPr>
      <w:r>
        <w:rPr>
          <w:color w:val="000000" w:themeColor="text1"/>
          <w:sz w:val="20"/>
          <w:szCs w:val="20"/>
        </w:rPr>
        <w:t>Z</w:t>
      </w:r>
      <w:r w:rsidR="000A3723" w:rsidRPr="00126226">
        <w:rPr>
          <w:color w:val="000000" w:themeColor="text1"/>
          <w:sz w:val="20"/>
          <w:szCs w:val="20"/>
        </w:rPr>
        <w:t>ałącznik nr 5 do Umowy o warunkach i sposobie realizacji</w:t>
      </w:r>
    </w:p>
    <w:p w14:paraId="508D6A4B" w14:textId="16AB9975" w:rsidR="000A3723" w:rsidRPr="00126226" w:rsidRDefault="000A3723" w:rsidP="000A3723">
      <w:pPr>
        <w:pStyle w:val="Nagwek"/>
        <w:jc w:val="center"/>
        <w:rPr>
          <w:b/>
          <w:color w:val="000000" w:themeColor="text1"/>
          <w:sz w:val="20"/>
          <w:szCs w:val="20"/>
        </w:rPr>
      </w:pPr>
      <w:r w:rsidRPr="00126226">
        <w:rPr>
          <w:color w:val="000000" w:themeColor="text1"/>
          <w:sz w:val="20"/>
          <w:szCs w:val="20"/>
        </w:rPr>
        <w:t xml:space="preserve"> Strategii Rozwoju Lokalnego Kierowanego przez Społeczność Nr 00018-6933-UM0910011/15</w:t>
      </w:r>
    </w:p>
    <w:p w14:paraId="7929ABA3" w14:textId="77777777" w:rsidR="00E82760" w:rsidRPr="00126226" w:rsidRDefault="00E82760" w:rsidP="00703765">
      <w:pPr>
        <w:tabs>
          <w:tab w:val="left" w:pos="1418"/>
        </w:tabs>
        <w:autoSpaceDE w:val="0"/>
        <w:autoSpaceDN w:val="0"/>
        <w:adjustRightInd w:val="0"/>
        <w:spacing w:line="360" w:lineRule="auto"/>
        <w:ind w:firstLine="360"/>
        <w:jc w:val="center"/>
        <w:rPr>
          <w:b/>
          <w:bCs/>
          <w:color w:val="000000" w:themeColor="text1"/>
        </w:rPr>
      </w:pPr>
    </w:p>
    <w:p w14:paraId="41905DA8" w14:textId="77777777" w:rsidR="00703765" w:rsidRPr="00126226" w:rsidRDefault="00703765" w:rsidP="00703765">
      <w:pPr>
        <w:tabs>
          <w:tab w:val="left" w:pos="1418"/>
        </w:tabs>
        <w:autoSpaceDE w:val="0"/>
        <w:autoSpaceDN w:val="0"/>
        <w:adjustRightInd w:val="0"/>
        <w:spacing w:line="360" w:lineRule="auto"/>
        <w:ind w:firstLine="360"/>
        <w:jc w:val="center"/>
        <w:rPr>
          <w:b/>
          <w:bCs/>
          <w:color w:val="000000" w:themeColor="text1"/>
        </w:rPr>
      </w:pPr>
      <w:r w:rsidRPr="00126226">
        <w:rPr>
          <w:b/>
          <w:bCs/>
          <w:color w:val="000000" w:themeColor="text1"/>
        </w:rPr>
        <w:t xml:space="preserve">Kryteria wyboru operacji wraz z procedurą ustalania lub zmiany kryteriów </w:t>
      </w:r>
    </w:p>
    <w:p w14:paraId="3364A14C" w14:textId="77777777" w:rsidR="00703765" w:rsidRPr="00126226" w:rsidRDefault="00703765" w:rsidP="00703765">
      <w:pPr>
        <w:spacing w:line="360" w:lineRule="auto"/>
        <w:jc w:val="both"/>
        <w:rPr>
          <w:color w:val="000000" w:themeColor="text1"/>
        </w:rPr>
      </w:pPr>
    </w:p>
    <w:p w14:paraId="368C9F53" w14:textId="70141B08" w:rsidR="00703765" w:rsidRPr="00126226" w:rsidRDefault="00703765" w:rsidP="00703765">
      <w:pPr>
        <w:autoSpaceDE w:val="0"/>
        <w:autoSpaceDN w:val="0"/>
        <w:adjustRightInd w:val="0"/>
        <w:spacing w:line="360" w:lineRule="auto"/>
        <w:jc w:val="both"/>
        <w:rPr>
          <w:color w:val="000000" w:themeColor="text1"/>
        </w:rPr>
      </w:pPr>
      <w:r w:rsidRPr="00126226">
        <w:rPr>
          <w:color w:val="000000" w:themeColor="text1"/>
        </w:rPr>
        <w:tab/>
        <w:t>Rada Stowarzyszenia LGD „Dorzecze Mleczki”, zwana dalej Radą, dokonuje oceny zgodności operacji ze Strategią Rozwoju Lokalnego Kierowanego przez Społeczność Stowarzyszenia LGD „Dorzecze Mleczki”, zwaną dalej LSR, i wybiera operacje do realizacji. Rada dokonuje wyboru operacji realizowanych przez Stowarzyszenie LGD „Dorzecze Mleczki</w:t>
      </w:r>
      <w:r w:rsidRPr="00A43A23">
        <w:t>”</w:t>
      </w:r>
      <w:r w:rsidR="00E82760" w:rsidRPr="00A43A23">
        <w:t xml:space="preserve"> </w:t>
      </w:r>
      <w:r w:rsidR="00E3784C" w:rsidRPr="00A43A23">
        <w:t>w ramach</w:t>
      </w:r>
      <w:r w:rsidR="00E82760" w:rsidRPr="00A43A23">
        <w:t xml:space="preserve"> realizacj</w:t>
      </w:r>
      <w:r w:rsidR="00E3784C" w:rsidRPr="00A43A23">
        <w:t>i</w:t>
      </w:r>
      <w:r w:rsidR="00E82760" w:rsidRPr="00A43A23">
        <w:t xml:space="preserve"> operacji własnych </w:t>
      </w:r>
      <w:r w:rsidR="00E3784C" w:rsidRPr="00A43A23">
        <w:t xml:space="preserve">oraz </w:t>
      </w:r>
      <w:r w:rsidR="00E3784C">
        <w:rPr>
          <w:color w:val="000000" w:themeColor="text1"/>
        </w:rPr>
        <w:t>przez</w:t>
      </w:r>
      <w:r w:rsidR="00E3784C" w:rsidRPr="00E3784C">
        <w:rPr>
          <w:color w:val="000000" w:themeColor="text1"/>
        </w:rPr>
        <w:t xml:space="preserve"> </w:t>
      </w:r>
      <w:r w:rsidR="00E3784C" w:rsidRPr="00126226">
        <w:rPr>
          <w:color w:val="000000" w:themeColor="text1"/>
        </w:rPr>
        <w:t>podmioty inne niż</w:t>
      </w:r>
      <w:r w:rsidR="00E3784C">
        <w:rPr>
          <w:color w:val="000000" w:themeColor="text1"/>
        </w:rPr>
        <w:t xml:space="preserve"> LGD</w:t>
      </w:r>
      <w:r w:rsidR="00E04CC3">
        <w:rPr>
          <w:color w:val="000000" w:themeColor="text1"/>
        </w:rPr>
        <w:t>:</w:t>
      </w:r>
    </w:p>
    <w:p w14:paraId="4BC90E44" w14:textId="77777777" w:rsidR="00703765" w:rsidRPr="00126226" w:rsidRDefault="00703765" w:rsidP="00D4172C">
      <w:pPr>
        <w:pStyle w:val="Akapitzlist"/>
        <w:numPr>
          <w:ilvl w:val="0"/>
          <w:numId w:val="3"/>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spośród operacji, które:</w:t>
      </w:r>
    </w:p>
    <w:p w14:paraId="7B351BBE" w14:textId="77777777" w:rsidR="00703765" w:rsidRPr="00126226" w:rsidRDefault="00703765" w:rsidP="00D4172C">
      <w:pPr>
        <w:pStyle w:val="Akapitzlist"/>
        <w:numPr>
          <w:ilvl w:val="0"/>
          <w:numId w:val="4"/>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są zgodne z LSR,</w:t>
      </w:r>
    </w:p>
    <w:p w14:paraId="3F764E72" w14:textId="77777777" w:rsidR="00703765" w:rsidRPr="00126226" w:rsidRDefault="00703765" w:rsidP="00D4172C">
      <w:pPr>
        <w:pStyle w:val="Akapitzlist"/>
        <w:numPr>
          <w:ilvl w:val="0"/>
          <w:numId w:val="4"/>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zostały złożone w miejscu i w terminie wskazanym w ogłoszeniu o naborze wniosków o udzielenie wsparcia w ramach wdrażania LSR,</w:t>
      </w:r>
    </w:p>
    <w:p w14:paraId="38AC4029" w14:textId="77777777" w:rsidR="00703765" w:rsidRPr="00126226" w:rsidRDefault="007C4856" w:rsidP="00D4172C">
      <w:pPr>
        <w:pStyle w:val="Akapitzlist"/>
        <w:numPr>
          <w:ilvl w:val="0"/>
          <w:numId w:val="4"/>
        </w:numPr>
        <w:autoSpaceDE w:val="0"/>
        <w:autoSpaceDN w:val="0"/>
        <w:adjustRightInd w:val="0"/>
        <w:spacing w:line="360" w:lineRule="auto"/>
        <w:rPr>
          <w:rFonts w:ascii="Times New Roman" w:hAnsi="Times New Roman"/>
          <w:color w:val="000000" w:themeColor="text1"/>
          <w:sz w:val="24"/>
          <w:szCs w:val="24"/>
        </w:rPr>
      </w:pPr>
      <w:r>
        <w:rPr>
          <w:rFonts w:ascii="Times New Roman" w:hAnsi="Times New Roman"/>
          <w:color w:val="000000" w:themeColor="text1"/>
          <w:sz w:val="24"/>
          <w:szCs w:val="24"/>
        </w:rPr>
        <w:t>są zgodne</w:t>
      </w:r>
      <w:r w:rsidR="00703765" w:rsidRPr="00126226">
        <w:rPr>
          <w:rFonts w:ascii="Times New Roman" w:hAnsi="Times New Roman"/>
          <w:color w:val="000000" w:themeColor="text1"/>
          <w:sz w:val="24"/>
          <w:szCs w:val="24"/>
        </w:rPr>
        <w:t xml:space="preserve"> z zakresem tematycznym, który został wskazany w ogłoszeniu </w:t>
      </w:r>
      <w:r w:rsidR="00703765" w:rsidRPr="00126226">
        <w:rPr>
          <w:rFonts w:ascii="Times New Roman" w:hAnsi="Times New Roman"/>
          <w:color w:val="000000" w:themeColor="text1"/>
          <w:sz w:val="24"/>
          <w:szCs w:val="24"/>
        </w:rPr>
        <w:br/>
        <w:t>o naborze wniosków o udzielenie wsparcia w ramach wdrażania LSR,</w:t>
      </w:r>
    </w:p>
    <w:p w14:paraId="43262914" w14:textId="77777777" w:rsidR="00703765" w:rsidRPr="00126226" w:rsidRDefault="00703765" w:rsidP="00D4172C">
      <w:pPr>
        <w:pStyle w:val="Akapitzlist"/>
        <w:numPr>
          <w:ilvl w:val="0"/>
          <w:numId w:val="3"/>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na podstawie kryteriów wyboru określonych w LSR.</w:t>
      </w:r>
    </w:p>
    <w:p w14:paraId="2A02C958" w14:textId="77777777" w:rsidR="00703765" w:rsidRPr="00126226" w:rsidRDefault="00703765" w:rsidP="00703765">
      <w:pPr>
        <w:autoSpaceDE w:val="0"/>
        <w:autoSpaceDN w:val="0"/>
        <w:adjustRightInd w:val="0"/>
        <w:spacing w:line="360" w:lineRule="auto"/>
        <w:ind w:firstLine="360"/>
        <w:rPr>
          <w:color w:val="000000" w:themeColor="text1"/>
        </w:rPr>
      </w:pPr>
      <w:r w:rsidRPr="00126226">
        <w:rPr>
          <w:color w:val="000000" w:themeColor="text1"/>
        </w:rPr>
        <w:t>Przez operację zgodną z LSR rozumie się operację, która:</w:t>
      </w:r>
    </w:p>
    <w:p w14:paraId="47F31015" w14:textId="77777777" w:rsidR="00703765" w:rsidRPr="00126226" w:rsidRDefault="00703765" w:rsidP="00D4172C">
      <w:pPr>
        <w:pStyle w:val="Akapitzlist"/>
        <w:numPr>
          <w:ilvl w:val="0"/>
          <w:numId w:val="5"/>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zakłada realizację celów głównych i szczegółowych LSR, przez osiąganie zaplanowanych w LSR wskaźników,</w:t>
      </w:r>
    </w:p>
    <w:p w14:paraId="587ACFF6" w14:textId="7D1296FF" w:rsidR="000F3283" w:rsidRPr="000F3283" w:rsidRDefault="00703765" w:rsidP="00D4172C">
      <w:pPr>
        <w:pStyle w:val="Akapitzlist"/>
        <w:numPr>
          <w:ilvl w:val="0"/>
          <w:numId w:val="5"/>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jest zgodna z PROW 2014-2020, w ramach którego jest planowana realizacja tej operacji.</w:t>
      </w:r>
    </w:p>
    <w:p w14:paraId="42C6FBF8" w14:textId="304DAFC8" w:rsidR="00703765" w:rsidRPr="00A22811" w:rsidRDefault="00A22811" w:rsidP="00A574F5">
      <w:pPr>
        <w:autoSpaceDE w:val="0"/>
        <w:autoSpaceDN w:val="0"/>
        <w:adjustRightInd w:val="0"/>
        <w:spacing w:after="240" w:line="360" w:lineRule="auto"/>
        <w:rPr>
          <w:b/>
          <w:bCs/>
          <w:color w:val="000000" w:themeColor="text1"/>
          <w:sz w:val="23"/>
          <w:szCs w:val="23"/>
        </w:rPr>
      </w:pPr>
      <w:r w:rsidRPr="00A22811">
        <w:rPr>
          <w:b/>
          <w:bCs/>
          <w:color w:val="000000" w:themeColor="text1"/>
          <w:sz w:val="23"/>
          <w:szCs w:val="23"/>
        </w:rPr>
        <w:t xml:space="preserve">KRYTERIA OCENY ZGODNOŚCI OPERACJI Z LSR </w:t>
      </w:r>
    </w:p>
    <w:p w14:paraId="00836D17" w14:textId="2806E263" w:rsidR="00703765" w:rsidRDefault="00703765" w:rsidP="00A574F5">
      <w:pPr>
        <w:autoSpaceDE w:val="0"/>
        <w:autoSpaceDN w:val="0"/>
        <w:adjustRightInd w:val="0"/>
        <w:spacing w:line="360" w:lineRule="auto"/>
        <w:jc w:val="both"/>
        <w:rPr>
          <w:color w:val="000000" w:themeColor="text1"/>
        </w:rPr>
      </w:pPr>
      <w:r w:rsidRPr="00126226">
        <w:rPr>
          <w:color w:val="000000" w:themeColor="text1"/>
        </w:rPr>
        <w:tab/>
        <w:t xml:space="preserve">Operacja może być uznana za zgodną z LSR tylko wtedy, gdy operacja zakłada realizację przynajmniej jednego z celów ogólnych LSR i jednego z celów szczegółowych LSR oraz przyczynia się do osiągania zaplanowanych w LSR wskaźników. Operacja uznana za niezgodną z LSR nie podlega dalszej ocenie. Operacja uznana za zgodną z LSR podlega dalszej ocenie według kryteriów wyboru. </w:t>
      </w:r>
    </w:p>
    <w:p w14:paraId="2B27ADB5" w14:textId="77777777" w:rsidR="00A22811" w:rsidRPr="00A574F5" w:rsidRDefault="00A22811" w:rsidP="00A574F5">
      <w:pPr>
        <w:autoSpaceDE w:val="0"/>
        <w:autoSpaceDN w:val="0"/>
        <w:adjustRightInd w:val="0"/>
        <w:spacing w:line="360" w:lineRule="auto"/>
        <w:jc w:val="both"/>
        <w:rPr>
          <w:color w:val="000000" w:themeColor="text1"/>
        </w:rPr>
      </w:pPr>
    </w:p>
    <w:p w14:paraId="1787FF2D" w14:textId="28C3C447" w:rsidR="007A09AA" w:rsidRPr="00A22811" w:rsidRDefault="00A22811" w:rsidP="0010723A">
      <w:pPr>
        <w:autoSpaceDE w:val="0"/>
        <w:autoSpaceDN w:val="0"/>
        <w:adjustRightInd w:val="0"/>
        <w:spacing w:after="240" w:line="360" w:lineRule="auto"/>
        <w:jc w:val="both"/>
        <w:rPr>
          <w:b/>
          <w:bCs/>
          <w:color w:val="000000" w:themeColor="text1"/>
          <w:sz w:val="23"/>
          <w:szCs w:val="23"/>
        </w:rPr>
      </w:pPr>
      <w:r w:rsidRPr="00A22811">
        <w:rPr>
          <w:b/>
          <w:bCs/>
          <w:color w:val="000000" w:themeColor="text1"/>
          <w:sz w:val="23"/>
          <w:szCs w:val="23"/>
        </w:rPr>
        <w:lastRenderedPageBreak/>
        <w:t>KRYTERIA WYBORU OPERACJI</w:t>
      </w:r>
    </w:p>
    <w:p w14:paraId="6CCDEAB5" w14:textId="77777777" w:rsidR="003C4319" w:rsidRDefault="00737C47" w:rsidP="00851EB4">
      <w:pPr>
        <w:autoSpaceDE w:val="0"/>
        <w:autoSpaceDN w:val="0"/>
        <w:adjustRightInd w:val="0"/>
        <w:spacing w:after="240" w:line="360" w:lineRule="auto"/>
        <w:jc w:val="both"/>
        <w:rPr>
          <w:b/>
          <w:bCs/>
          <w:color w:val="000000" w:themeColor="text1"/>
        </w:rPr>
      </w:pPr>
      <w:r w:rsidRPr="00126226">
        <w:rPr>
          <w:color w:val="000000" w:themeColor="text1"/>
        </w:rPr>
        <w:t xml:space="preserve">Przedsięwzięcie 1.1.1 - </w:t>
      </w:r>
      <w:r w:rsidRPr="00EB222C">
        <w:rPr>
          <w:b/>
          <w:bCs/>
          <w:color w:val="000000" w:themeColor="text1"/>
        </w:rPr>
        <w:t xml:space="preserve">Wsparcie podejmowania działalności gospodarczej przez grupę defaworyzowaną. </w:t>
      </w:r>
    </w:p>
    <w:p w14:paraId="122A82B3" w14:textId="77777777" w:rsidR="003C4319" w:rsidRPr="003C4319" w:rsidRDefault="005213AB" w:rsidP="00D4172C">
      <w:pPr>
        <w:pStyle w:val="Akapitzlist"/>
        <w:numPr>
          <w:ilvl w:val="0"/>
          <w:numId w:val="15"/>
        </w:numPr>
        <w:autoSpaceDE w:val="0"/>
        <w:autoSpaceDN w:val="0"/>
        <w:adjustRightInd w:val="0"/>
        <w:spacing w:line="360" w:lineRule="auto"/>
        <w:rPr>
          <w:rFonts w:ascii="Times New Roman" w:hAnsi="Times New Roman"/>
          <w:b/>
          <w:bCs/>
          <w:color w:val="000000" w:themeColor="text1"/>
          <w:sz w:val="24"/>
          <w:szCs w:val="24"/>
        </w:rPr>
      </w:pPr>
      <w:r w:rsidRPr="003C4319">
        <w:rPr>
          <w:rFonts w:ascii="Times New Roman" w:hAnsi="Times New Roman"/>
          <w:color w:val="000000" w:themeColor="text1"/>
          <w:sz w:val="24"/>
          <w:szCs w:val="24"/>
        </w:rPr>
        <w:t>O</w:t>
      </w:r>
      <w:r w:rsidR="00737C47" w:rsidRPr="003C4319">
        <w:rPr>
          <w:rFonts w:ascii="Times New Roman" w:hAnsi="Times New Roman"/>
          <w:color w:val="000000" w:themeColor="text1"/>
          <w:sz w:val="24"/>
          <w:szCs w:val="24"/>
        </w:rPr>
        <w:t>peracj</w:t>
      </w:r>
      <w:r w:rsidRPr="003C4319">
        <w:rPr>
          <w:rFonts w:ascii="Times New Roman" w:hAnsi="Times New Roman"/>
          <w:color w:val="000000" w:themeColor="text1"/>
          <w:sz w:val="24"/>
          <w:szCs w:val="24"/>
        </w:rPr>
        <w:t>a</w:t>
      </w:r>
      <w:r w:rsidR="00737C47" w:rsidRPr="003C4319">
        <w:rPr>
          <w:rFonts w:ascii="Times New Roman" w:hAnsi="Times New Roman"/>
          <w:color w:val="000000" w:themeColor="text1"/>
          <w:sz w:val="24"/>
          <w:szCs w:val="24"/>
        </w:rPr>
        <w:t xml:space="preserve"> </w:t>
      </w:r>
      <w:r w:rsidRPr="003C4319">
        <w:rPr>
          <w:rFonts w:ascii="Times New Roman" w:hAnsi="Times New Roman"/>
          <w:color w:val="000000" w:themeColor="text1"/>
          <w:sz w:val="24"/>
          <w:szCs w:val="24"/>
        </w:rPr>
        <w:t>zakłada</w:t>
      </w:r>
      <w:r w:rsidR="00737C47" w:rsidRPr="003C4319">
        <w:rPr>
          <w:rFonts w:ascii="Times New Roman" w:hAnsi="Times New Roman"/>
          <w:color w:val="000000" w:themeColor="text1"/>
          <w:sz w:val="24"/>
          <w:szCs w:val="24"/>
        </w:rPr>
        <w:t xml:space="preserve"> utworzenie </w:t>
      </w:r>
      <w:r w:rsidRPr="003C4319">
        <w:rPr>
          <w:rFonts w:ascii="Times New Roman" w:hAnsi="Times New Roman"/>
          <w:color w:val="000000" w:themeColor="text1"/>
          <w:sz w:val="24"/>
          <w:szCs w:val="24"/>
        </w:rPr>
        <w:t>co najmniej jednego</w:t>
      </w:r>
      <w:r w:rsidR="00737C47" w:rsidRPr="003C4319">
        <w:rPr>
          <w:rFonts w:ascii="Times New Roman" w:hAnsi="Times New Roman"/>
          <w:color w:val="000000" w:themeColor="text1"/>
          <w:sz w:val="24"/>
          <w:szCs w:val="24"/>
        </w:rPr>
        <w:t xml:space="preserve"> miejsc</w:t>
      </w:r>
      <w:r w:rsidRPr="003C4319">
        <w:rPr>
          <w:rFonts w:ascii="Times New Roman" w:hAnsi="Times New Roman"/>
          <w:color w:val="000000" w:themeColor="text1"/>
          <w:sz w:val="24"/>
          <w:szCs w:val="24"/>
        </w:rPr>
        <w:t>a</w:t>
      </w:r>
      <w:r w:rsidR="00737C47" w:rsidRPr="003C4319">
        <w:rPr>
          <w:rFonts w:ascii="Times New Roman" w:hAnsi="Times New Roman"/>
          <w:color w:val="000000" w:themeColor="text1"/>
          <w:sz w:val="24"/>
          <w:szCs w:val="24"/>
        </w:rPr>
        <w:t xml:space="preserve"> pracy</w:t>
      </w:r>
      <w:r w:rsidRPr="003C4319">
        <w:rPr>
          <w:rFonts w:ascii="Times New Roman" w:hAnsi="Times New Roman"/>
          <w:color w:val="000000" w:themeColor="text1"/>
          <w:sz w:val="24"/>
          <w:szCs w:val="24"/>
        </w:rPr>
        <w:t xml:space="preserve"> w przeliczeniu na pełne etaty średnioroczne</w:t>
      </w:r>
      <w:r w:rsidR="00737C47" w:rsidRPr="003C4319">
        <w:rPr>
          <w:rFonts w:ascii="Times New Roman" w:hAnsi="Times New Roman"/>
          <w:color w:val="000000" w:themeColor="text1"/>
          <w:sz w:val="24"/>
          <w:szCs w:val="24"/>
        </w:rPr>
        <w:t>:</w:t>
      </w:r>
      <w:r w:rsidR="003C4319" w:rsidRPr="003C4319">
        <w:rPr>
          <w:rFonts w:ascii="Times New Roman" w:hAnsi="Times New Roman"/>
          <w:color w:val="000000" w:themeColor="text1"/>
          <w:sz w:val="24"/>
          <w:szCs w:val="24"/>
        </w:rPr>
        <w:t xml:space="preserve"> </w:t>
      </w:r>
    </w:p>
    <w:p w14:paraId="7D6C9E74" w14:textId="77777777" w:rsidR="003C4319" w:rsidRPr="003C4319" w:rsidRDefault="005213AB" w:rsidP="00D4172C">
      <w:pPr>
        <w:pStyle w:val="Akapitzlist"/>
        <w:numPr>
          <w:ilvl w:val="0"/>
          <w:numId w:val="16"/>
        </w:numPr>
        <w:autoSpaceDE w:val="0"/>
        <w:autoSpaceDN w:val="0"/>
        <w:adjustRightInd w:val="0"/>
        <w:spacing w:line="360" w:lineRule="auto"/>
        <w:rPr>
          <w:rFonts w:ascii="Times New Roman" w:hAnsi="Times New Roman"/>
          <w:b/>
          <w:bCs/>
          <w:color w:val="000000" w:themeColor="text1"/>
          <w:sz w:val="24"/>
          <w:szCs w:val="24"/>
        </w:rPr>
      </w:pPr>
      <w:r w:rsidRPr="003C4319">
        <w:rPr>
          <w:rFonts w:ascii="Times New Roman" w:hAnsi="Times New Roman"/>
          <w:color w:val="000000" w:themeColor="text1"/>
          <w:sz w:val="24"/>
          <w:szCs w:val="24"/>
        </w:rPr>
        <w:t xml:space="preserve">zakłada </w:t>
      </w:r>
      <w:r w:rsidR="00737C47" w:rsidRPr="003C4319">
        <w:rPr>
          <w:rFonts w:ascii="Times New Roman" w:hAnsi="Times New Roman"/>
          <w:color w:val="000000" w:themeColor="text1"/>
          <w:sz w:val="24"/>
          <w:szCs w:val="24"/>
        </w:rPr>
        <w:t>– 10 pkt</w:t>
      </w:r>
      <w:r w:rsidR="003C4319" w:rsidRPr="003C4319">
        <w:rPr>
          <w:rFonts w:ascii="Times New Roman" w:hAnsi="Times New Roman"/>
          <w:color w:val="000000" w:themeColor="text1"/>
          <w:sz w:val="24"/>
          <w:szCs w:val="24"/>
        </w:rPr>
        <w:t xml:space="preserve"> </w:t>
      </w:r>
    </w:p>
    <w:p w14:paraId="2E35B029" w14:textId="33EF4667" w:rsidR="003C4319" w:rsidRPr="003C4319" w:rsidRDefault="00737C47" w:rsidP="00D4172C">
      <w:pPr>
        <w:pStyle w:val="Akapitzlist"/>
        <w:numPr>
          <w:ilvl w:val="0"/>
          <w:numId w:val="16"/>
        </w:numPr>
        <w:autoSpaceDE w:val="0"/>
        <w:autoSpaceDN w:val="0"/>
        <w:adjustRightInd w:val="0"/>
        <w:spacing w:line="360" w:lineRule="auto"/>
        <w:rPr>
          <w:rFonts w:ascii="Times New Roman" w:hAnsi="Times New Roman"/>
          <w:b/>
          <w:bCs/>
          <w:color w:val="000000" w:themeColor="text1"/>
          <w:sz w:val="24"/>
          <w:szCs w:val="24"/>
        </w:rPr>
      </w:pPr>
      <w:r w:rsidRPr="003C4319">
        <w:rPr>
          <w:rFonts w:ascii="Times New Roman" w:hAnsi="Times New Roman"/>
          <w:color w:val="000000" w:themeColor="text1"/>
          <w:sz w:val="24"/>
          <w:szCs w:val="24"/>
        </w:rPr>
        <w:t xml:space="preserve">nie </w:t>
      </w:r>
      <w:r w:rsidR="005213AB" w:rsidRPr="003C4319">
        <w:rPr>
          <w:rFonts w:ascii="Times New Roman" w:hAnsi="Times New Roman"/>
          <w:color w:val="000000" w:themeColor="text1"/>
          <w:sz w:val="24"/>
          <w:szCs w:val="24"/>
        </w:rPr>
        <w:t>zakłada</w:t>
      </w:r>
      <w:r w:rsidRPr="003C4319">
        <w:rPr>
          <w:rFonts w:ascii="Times New Roman" w:hAnsi="Times New Roman"/>
          <w:color w:val="000000" w:themeColor="text1"/>
          <w:sz w:val="24"/>
          <w:szCs w:val="24"/>
        </w:rPr>
        <w:t xml:space="preserve"> – 0 pkt</w:t>
      </w:r>
      <w:bookmarkStart w:id="0" w:name="_Hlk63856157"/>
    </w:p>
    <w:p w14:paraId="204717AE" w14:textId="77777777" w:rsidR="003C4319" w:rsidRPr="003C4319" w:rsidRDefault="00EB222C" w:rsidP="00D4172C">
      <w:pPr>
        <w:pStyle w:val="Akapitzlist"/>
        <w:numPr>
          <w:ilvl w:val="0"/>
          <w:numId w:val="15"/>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Wnioskodawcą jest osobą zamieszkałą na obszarze LSR</w:t>
      </w:r>
      <w:r w:rsidR="003C4319" w:rsidRPr="003C4319">
        <w:rPr>
          <w:rFonts w:ascii="Times New Roman" w:hAnsi="Times New Roman"/>
          <w:sz w:val="24"/>
          <w:szCs w:val="24"/>
        </w:rPr>
        <w:t xml:space="preserve">: </w:t>
      </w:r>
    </w:p>
    <w:p w14:paraId="02A27668" w14:textId="77777777" w:rsidR="003C4319" w:rsidRPr="003C4319" w:rsidRDefault="003C4319" w:rsidP="00D4172C">
      <w:pPr>
        <w:pStyle w:val="Akapitzlist"/>
        <w:numPr>
          <w:ilvl w:val="0"/>
          <w:numId w:val="17"/>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 xml:space="preserve">przez okres dłuższy niż 1 rok – 1 pkt </w:t>
      </w:r>
    </w:p>
    <w:p w14:paraId="1E3BCDEF" w14:textId="448A2461" w:rsidR="003C4319" w:rsidRPr="003C4319" w:rsidRDefault="003C4319" w:rsidP="00D4172C">
      <w:pPr>
        <w:pStyle w:val="Akapitzlist"/>
        <w:numPr>
          <w:ilvl w:val="0"/>
          <w:numId w:val="17"/>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przez okres krótszy niż 1 rok – 0 pkt</w:t>
      </w:r>
    </w:p>
    <w:p w14:paraId="49C6DB74" w14:textId="77777777" w:rsidR="003C4319" w:rsidRPr="003C4319" w:rsidRDefault="003C4319" w:rsidP="00D4172C">
      <w:pPr>
        <w:pStyle w:val="Akapitzlist"/>
        <w:numPr>
          <w:ilvl w:val="0"/>
          <w:numId w:val="15"/>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Wnioskodawca jest osobą długotrwale bezrobotną</w:t>
      </w:r>
      <w:bookmarkEnd w:id="0"/>
      <w:r w:rsidRPr="003C4319">
        <w:rPr>
          <w:rFonts w:ascii="Times New Roman" w:hAnsi="Times New Roman"/>
          <w:sz w:val="24"/>
          <w:szCs w:val="24"/>
        </w:rPr>
        <w:t xml:space="preserve"> </w:t>
      </w:r>
    </w:p>
    <w:p w14:paraId="36ABEBA4" w14:textId="77777777" w:rsidR="003C4319" w:rsidRPr="003C4319" w:rsidRDefault="00EB222C" w:rsidP="00D4172C">
      <w:pPr>
        <w:pStyle w:val="Akapitzlist"/>
        <w:numPr>
          <w:ilvl w:val="0"/>
          <w:numId w:val="18"/>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tak</w:t>
      </w:r>
      <w:r w:rsidR="001D5D71" w:rsidRPr="003C4319">
        <w:rPr>
          <w:rFonts w:ascii="Times New Roman" w:hAnsi="Times New Roman"/>
          <w:sz w:val="24"/>
          <w:szCs w:val="24"/>
        </w:rPr>
        <w:t xml:space="preserve"> – </w:t>
      </w:r>
      <w:r w:rsidRPr="003C4319">
        <w:rPr>
          <w:rFonts w:ascii="Times New Roman" w:hAnsi="Times New Roman"/>
          <w:sz w:val="24"/>
          <w:szCs w:val="24"/>
        </w:rPr>
        <w:t xml:space="preserve">1 </w:t>
      </w:r>
      <w:r w:rsidR="001D5D71" w:rsidRPr="003C4319">
        <w:rPr>
          <w:rFonts w:ascii="Times New Roman" w:hAnsi="Times New Roman"/>
          <w:sz w:val="24"/>
          <w:szCs w:val="24"/>
        </w:rPr>
        <w:t>pkt</w:t>
      </w:r>
      <w:r w:rsidR="003C4319" w:rsidRPr="003C4319">
        <w:rPr>
          <w:rFonts w:ascii="Times New Roman" w:hAnsi="Times New Roman"/>
          <w:sz w:val="24"/>
          <w:szCs w:val="24"/>
        </w:rPr>
        <w:t xml:space="preserve"> </w:t>
      </w:r>
    </w:p>
    <w:p w14:paraId="05C7721F" w14:textId="092A4BD5" w:rsidR="00EB222C" w:rsidRPr="003C4319" w:rsidRDefault="00EB222C" w:rsidP="00D4172C">
      <w:pPr>
        <w:pStyle w:val="Akapitzlist"/>
        <w:numPr>
          <w:ilvl w:val="0"/>
          <w:numId w:val="18"/>
        </w:numPr>
        <w:autoSpaceDE w:val="0"/>
        <w:autoSpaceDN w:val="0"/>
        <w:adjustRightInd w:val="0"/>
        <w:spacing w:line="360" w:lineRule="auto"/>
        <w:rPr>
          <w:rFonts w:ascii="Times New Roman" w:hAnsi="Times New Roman"/>
          <w:sz w:val="24"/>
          <w:szCs w:val="24"/>
        </w:rPr>
      </w:pPr>
      <w:r w:rsidRPr="003C4319">
        <w:rPr>
          <w:rFonts w:ascii="Times New Roman" w:hAnsi="Times New Roman"/>
          <w:sz w:val="24"/>
          <w:szCs w:val="24"/>
        </w:rPr>
        <w:t>nie</w:t>
      </w:r>
      <w:r w:rsidR="001D5D71" w:rsidRPr="003C4319">
        <w:rPr>
          <w:rFonts w:ascii="Times New Roman" w:hAnsi="Times New Roman"/>
          <w:sz w:val="24"/>
          <w:szCs w:val="24"/>
        </w:rPr>
        <w:t xml:space="preserve"> – </w:t>
      </w:r>
      <w:r w:rsidRPr="003C4319">
        <w:rPr>
          <w:rFonts w:ascii="Times New Roman" w:hAnsi="Times New Roman"/>
          <w:sz w:val="24"/>
          <w:szCs w:val="24"/>
        </w:rPr>
        <w:t>0</w:t>
      </w:r>
      <w:r w:rsidR="001D5D71" w:rsidRPr="003C4319">
        <w:rPr>
          <w:rFonts w:ascii="Times New Roman" w:hAnsi="Times New Roman"/>
          <w:sz w:val="24"/>
          <w:szCs w:val="24"/>
        </w:rPr>
        <w:t xml:space="preserve"> pkt </w:t>
      </w:r>
    </w:p>
    <w:p w14:paraId="2854B8F3" w14:textId="77777777" w:rsidR="003C4319" w:rsidRPr="003C4319" w:rsidRDefault="004A44EE" w:rsidP="00D4172C">
      <w:pPr>
        <w:pStyle w:val="Akapitzlist"/>
        <w:numPr>
          <w:ilvl w:val="0"/>
          <w:numId w:val="15"/>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Operacja zakłada podjęcie działalności:</w:t>
      </w:r>
      <w:r w:rsidR="003C4319" w:rsidRPr="003C4319">
        <w:rPr>
          <w:rFonts w:ascii="Times New Roman" w:hAnsi="Times New Roman"/>
          <w:color w:val="000000" w:themeColor="text1"/>
          <w:sz w:val="24"/>
          <w:szCs w:val="24"/>
        </w:rPr>
        <w:t xml:space="preserve"> </w:t>
      </w:r>
    </w:p>
    <w:p w14:paraId="362DC67E" w14:textId="77777777" w:rsidR="003C4319" w:rsidRDefault="004A44EE" w:rsidP="00D4172C">
      <w:pPr>
        <w:pStyle w:val="Akapitzlist"/>
        <w:numPr>
          <w:ilvl w:val="0"/>
          <w:numId w:val="19"/>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 xml:space="preserve">w zakresie produkcji lub usług – </w:t>
      </w:r>
      <w:r w:rsidR="005A023D" w:rsidRPr="003C4319">
        <w:rPr>
          <w:rFonts w:ascii="Times New Roman" w:hAnsi="Times New Roman"/>
          <w:color w:val="000000" w:themeColor="text1"/>
          <w:sz w:val="24"/>
          <w:szCs w:val="24"/>
        </w:rPr>
        <w:t>2</w:t>
      </w:r>
      <w:r w:rsidRPr="003C4319">
        <w:rPr>
          <w:rFonts w:ascii="Times New Roman" w:hAnsi="Times New Roman"/>
          <w:color w:val="000000" w:themeColor="text1"/>
          <w:sz w:val="24"/>
          <w:szCs w:val="24"/>
        </w:rPr>
        <w:t xml:space="preserve"> pkt</w:t>
      </w:r>
      <w:r w:rsidR="003C4319" w:rsidRPr="003C4319">
        <w:rPr>
          <w:rFonts w:ascii="Times New Roman" w:hAnsi="Times New Roman"/>
          <w:color w:val="000000" w:themeColor="text1"/>
          <w:sz w:val="24"/>
          <w:szCs w:val="24"/>
        </w:rPr>
        <w:t xml:space="preserve"> </w:t>
      </w:r>
    </w:p>
    <w:p w14:paraId="4A2E565F" w14:textId="6E7268DD" w:rsidR="004A44EE" w:rsidRPr="003C4319" w:rsidRDefault="004A44EE" w:rsidP="00D4172C">
      <w:pPr>
        <w:pStyle w:val="Akapitzlist"/>
        <w:numPr>
          <w:ilvl w:val="0"/>
          <w:numId w:val="19"/>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 xml:space="preserve">w pozostałych zakresach – </w:t>
      </w:r>
      <w:r w:rsidR="005A023D" w:rsidRPr="003C4319">
        <w:rPr>
          <w:rFonts w:ascii="Times New Roman" w:hAnsi="Times New Roman"/>
          <w:color w:val="000000" w:themeColor="text1"/>
          <w:sz w:val="24"/>
          <w:szCs w:val="24"/>
        </w:rPr>
        <w:t>1</w:t>
      </w:r>
      <w:r w:rsidRPr="003C4319">
        <w:rPr>
          <w:rFonts w:ascii="Times New Roman" w:hAnsi="Times New Roman"/>
          <w:color w:val="000000" w:themeColor="text1"/>
          <w:sz w:val="24"/>
          <w:szCs w:val="24"/>
        </w:rPr>
        <w:t xml:space="preserve"> pkt </w:t>
      </w:r>
    </w:p>
    <w:p w14:paraId="6EB453F9" w14:textId="77777777" w:rsidR="004A44EE" w:rsidRPr="003C4319" w:rsidRDefault="004A44EE" w:rsidP="00D4172C">
      <w:pPr>
        <w:pStyle w:val="Akapitzlist"/>
        <w:numPr>
          <w:ilvl w:val="0"/>
          <w:numId w:val="15"/>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Operacja jest innowacyjna:</w:t>
      </w:r>
      <w:r w:rsidR="008B62EB" w:rsidRPr="003C4319">
        <w:rPr>
          <w:rFonts w:ascii="Times New Roman" w:hAnsi="Times New Roman"/>
          <w:color w:val="000000" w:themeColor="text1"/>
          <w:sz w:val="24"/>
          <w:szCs w:val="24"/>
        </w:rPr>
        <w:t xml:space="preserve"> </w:t>
      </w:r>
    </w:p>
    <w:p w14:paraId="17067304" w14:textId="59340388" w:rsidR="004A44EE" w:rsidRPr="003C4319" w:rsidRDefault="00AE3500" w:rsidP="00D4172C">
      <w:pPr>
        <w:pStyle w:val="Akapitzlist"/>
        <w:numPr>
          <w:ilvl w:val="0"/>
          <w:numId w:val="7"/>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na obszarze LGD „Dorzecze Mleczki”</w:t>
      </w:r>
      <w:r w:rsidR="00B44013" w:rsidRPr="003C4319">
        <w:rPr>
          <w:rFonts w:ascii="Times New Roman" w:hAnsi="Times New Roman"/>
          <w:color w:val="000000" w:themeColor="text1"/>
          <w:sz w:val="24"/>
          <w:szCs w:val="24"/>
        </w:rPr>
        <w:t xml:space="preserve"> </w:t>
      </w:r>
      <w:r w:rsidR="004A44EE" w:rsidRPr="003C4319">
        <w:rPr>
          <w:rFonts w:ascii="Times New Roman" w:hAnsi="Times New Roman"/>
          <w:color w:val="000000" w:themeColor="text1"/>
          <w:sz w:val="24"/>
          <w:szCs w:val="24"/>
        </w:rPr>
        <w:t xml:space="preserve">– </w:t>
      </w:r>
      <w:r w:rsidR="00FF6C18" w:rsidRPr="003C4319">
        <w:rPr>
          <w:rFonts w:ascii="Times New Roman" w:hAnsi="Times New Roman"/>
          <w:color w:val="000000" w:themeColor="text1"/>
          <w:sz w:val="24"/>
          <w:szCs w:val="24"/>
        </w:rPr>
        <w:t>2</w:t>
      </w:r>
      <w:r w:rsidR="004A44EE" w:rsidRPr="003C4319">
        <w:rPr>
          <w:rFonts w:ascii="Times New Roman" w:hAnsi="Times New Roman"/>
          <w:color w:val="000000" w:themeColor="text1"/>
          <w:sz w:val="24"/>
          <w:szCs w:val="24"/>
        </w:rPr>
        <w:t xml:space="preserve"> pkt</w:t>
      </w:r>
    </w:p>
    <w:p w14:paraId="6D772828" w14:textId="3B785877" w:rsidR="004A44EE" w:rsidRPr="003C4319" w:rsidRDefault="00AE3500" w:rsidP="00D4172C">
      <w:pPr>
        <w:pStyle w:val="Akapitzlist"/>
        <w:numPr>
          <w:ilvl w:val="0"/>
          <w:numId w:val="7"/>
        </w:numPr>
        <w:spacing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na obszarze jednej gminy LGD „Dorzecze Mleczki”</w:t>
      </w:r>
      <w:r w:rsidR="008B62EB" w:rsidRPr="003C4319">
        <w:rPr>
          <w:rFonts w:ascii="Times New Roman" w:hAnsi="Times New Roman"/>
          <w:color w:val="000000" w:themeColor="text1"/>
          <w:sz w:val="24"/>
          <w:szCs w:val="24"/>
        </w:rPr>
        <w:t xml:space="preserve"> </w:t>
      </w:r>
      <w:r w:rsidR="00EB2931" w:rsidRPr="003C4319">
        <w:rPr>
          <w:rFonts w:ascii="Times New Roman" w:hAnsi="Times New Roman"/>
          <w:color w:val="000000" w:themeColor="text1"/>
          <w:sz w:val="24"/>
          <w:szCs w:val="24"/>
        </w:rPr>
        <w:t xml:space="preserve">– </w:t>
      </w:r>
      <w:r w:rsidR="00FF6C18" w:rsidRPr="003C4319">
        <w:rPr>
          <w:rFonts w:ascii="Times New Roman" w:hAnsi="Times New Roman"/>
          <w:color w:val="000000" w:themeColor="text1"/>
          <w:sz w:val="24"/>
          <w:szCs w:val="24"/>
        </w:rPr>
        <w:t>1</w:t>
      </w:r>
      <w:r w:rsidR="004A44EE" w:rsidRPr="003C4319">
        <w:rPr>
          <w:rFonts w:ascii="Times New Roman" w:hAnsi="Times New Roman"/>
          <w:color w:val="000000" w:themeColor="text1"/>
          <w:sz w:val="24"/>
          <w:szCs w:val="24"/>
        </w:rPr>
        <w:t xml:space="preserve"> pkt</w:t>
      </w:r>
    </w:p>
    <w:p w14:paraId="04DF9739" w14:textId="5F0B3D16" w:rsidR="001375AD" w:rsidRPr="003C4319" w:rsidRDefault="008B62EB" w:rsidP="00D4172C">
      <w:pPr>
        <w:pStyle w:val="Akapitzlist"/>
        <w:numPr>
          <w:ilvl w:val="0"/>
          <w:numId w:val="7"/>
        </w:numPr>
        <w:spacing w:after="0" w:line="360" w:lineRule="auto"/>
        <w:rPr>
          <w:rFonts w:ascii="Times New Roman" w:hAnsi="Times New Roman"/>
          <w:color w:val="000000" w:themeColor="text1"/>
          <w:sz w:val="24"/>
          <w:szCs w:val="24"/>
        </w:rPr>
      </w:pPr>
      <w:r w:rsidRPr="003C4319">
        <w:rPr>
          <w:rFonts w:ascii="Times New Roman" w:hAnsi="Times New Roman"/>
          <w:color w:val="000000" w:themeColor="text1"/>
          <w:sz w:val="24"/>
          <w:szCs w:val="24"/>
        </w:rPr>
        <w:t xml:space="preserve">nie jest innowacyjna – 0 pkt </w:t>
      </w:r>
    </w:p>
    <w:p w14:paraId="10B92600" w14:textId="4410B6CD" w:rsidR="00792792" w:rsidRPr="00EB222C" w:rsidRDefault="00792792" w:rsidP="00126226">
      <w:pPr>
        <w:spacing w:line="360" w:lineRule="auto"/>
        <w:jc w:val="both"/>
        <w:rPr>
          <w:b/>
          <w:bCs/>
          <w:color w:val="000000" w:themeColor="text1"/>
        </w:rPr>
      </w:pPr>
      <w:r w:rsidRPr="00EB222C">
        <w:rPr>
          <w:b/>
          <w:bCs/>
          <w:color w:val="000000" w:themeColor="text1"/>
        </w:rPr>
        <w:t>Opis kryteriów</w:t>
      </w:r>
    </w:p>
    <w:p w14:paraId="29F37BA2" w14:textId="602ECC75" w:rsidR="00792792" w:rsidRPr="00126226" w:rsidRDefault="00792792" w:rsidP="00226D33">
      <w:pPr>
        <w:spacing w:line="360" w:lineRule="auto"/>
        <w:ind w:firstLine="708"/>
        <w:jc w:val="both"/>
        <w:rPr>
          <w:color w:val="000000" w:themeColor="text1"/>
        </w:rPr>
      </w:pPr>
      <w:r w:rsidRPr="00126226">
        <w:rPr>
          <w:color w:val="000000" w:themeColor="text1"/>
        </w:rPr>
        <w:t xml:space="preserve">Warunkiem wyboru operacji dla tego przedsięwzięcia jest uzyskanie minimalnej liczby punktów, która wynosi 10. Aby </w:t>
      </w:r>
      <w:r w:rsidR="00226D33" w:rsidRPr="00126226">
        <w:rPr>
          <w:color w:val="000000" w:themeColor="text1"/>
        </w:rPr>
        <w:t>operacja uzyskała minimalną liczbę punktów musi</w:t>
      </w:r>
      <w:r w:rsidRPr="00126226">
        <w:rPr>
          <w:color w:val="000000" w:themeColor="text1"/>
        </w:rPr>
        <w:t xml:space="preserve"> spełnić warunki określone w kryterium nr 1. W związku powyższym jest to kryterium graniczne, którego niespełnienie skutkuje niewybraniem operacji. W ramach pozostałych kryteriów można uzyskać maksymalnie</w:t>
      </w:r>
      <w:r w:rsidRPr="003C4319">
        <w:t xml:space="preserve"> </w:t>
      </w:r>
      <w:r w:rsidR="00EB222C" w:rsidRPr="003C4319">
        <w:t>6</w:t>
      </w:r>
      <w:r w:rsidR="00D66329" w:rsidRPr="003C4319">
        <w:t xml:space="preserve"> </w:t>
      </w:r>
      <w:r w:rsidR="00D66329" w:rsidRPr="00126226">
        <w:rPr>
          <w:color w:val="000000" w:themeColor="text1"/>
        </w:rPr>
        <w:t>punktów, co jest liczbą mniejszą od wymaganych 10 punktów.</w:t>
      </w:r>
      <w:r w:rsidRPr="00126226">
        <w:rPr>
          <w:color w:val="000000" w:themeColor="text1"/>
        </w:rPr>
        <w:t xml:space="preserve"> </w:t>
      </w:r>
    </w:p>
    <w:p w14:paraId="7CDAC114" w14:textId="77777777" w:rsidR="00792792" w:rsidRPr="00126226" w:rsidRDefault="00D66329" w:rsidP="00226D33">
      <w:pPr>
        <w:spacing w:line="360" w:lineRule="auto"/>
        <w:ind w:firstLine="708"/>
        <w:jc w:val="both"/>
        <w:rPr>
          <w:color w:val="000000" w:themeColor="text1"/>
        </w:rPr>
      </w:pPr>
      <w:r w:rsidRPr="00126226">
        <w:rPr>
          <w:color w:val="000000" w:themeColor="text1"/>
        </w:rPr>
        <w:t xml:space="preserve">Punktacja w ramach </w:t>
      </w:r>
      <w:r w:rsidRPr="00EB222C">
        <w:rPr>
          <w:b/>
          <w:bCs/>
          <w:color w:val="000000" w:themeColor="text1"/>
        </w:rPr>
        <w:t>1</w:t>
      </w:r>
      <w:r w:rsidR="00792792" w:rsidRPr="00EB222C">
        <w:rPr>
          <w:b/>
          <w:bCs/>
          <w:color w:val="000000" w:themeColor="text1"/>
        </w:rPr>
        <w:t xml:space="preserve"> kryterium</w:t>
      </w:r>
      <w:r w:rsidR="00792792" w:rsidRPr="00126226">
        <w:rPr>
          <w:color w:val="000000" w:themeColor="text1"/>
        </w:rPr>
        <w:t xml:space="preserve"> liczona będzie na podstawie zadeklarowanej liczby miejsc </w:t>
      </w:r>
      <w:r w:rsidRPr="00126226">
        <w:rPr>
          <w:color w:val="000000" w:themeColor="text1"/>
        </w:rPr>
        <w:t>pracy planowanych do utworzenia. Kryterium nie ma na celu preferencji odnośnie ilości utworzonych miejsc pracy w przeliczeniu na pełne etaty średnioroczne, natomiast ma na celu określenie</w:t>
      </w:r>
      <w:r w:rsidR="00D424B2" w:rsidRPr="00126226">
        <w:rPr>
          <w:color w:val="000000" w:themeColor="text1"/>
        </w:rPr>
        <w:t>,</w:t>
      </w:r>
      <w:r w:rsidRPr="00126226">
        <w:rPr>
          <w:color w:val="000000" w:themeColor="text1"/>
        </w:rPr>
        <w:t xml:space="preserve"> czy operacja spełnia wymagania </w:t>
      </w:r>
      <w:r w:rsidR="00D424B2" w:rsidRPr="00126226">
        <w:rPr>
          <w:color w:val="000000" w:themeColor="text1"/>
        </w:rPr>
        <w:t>co do utworzenia co najmniej jednego miejsca pracy w przeliczeniu na pełne etaty średnioroczne.</w:t>
      </w:r>
      <w:r w:rsidR="00792792" w:rsidRPr="00126226">
        <w:rPr>
          <w:color w:val="000000" w:themeColor="text1"/>
        </w:rPr>
        <w:t xml:space="preserve"> </w:t>
      </w:r>
    </w:p>
    <w:p w14:paraId="0E8FE797" w14:textId="3937D139" w:rsidR="00803645" w:rsidRPr="003C4319" w:rsidRDefault="00D66329" w:rsidP="00803645">
      <w:pPr>
        <w:spacing w:line="360" w:lineRule="auto"/>
        <w:ind w:firstLine="708"/>
        <w:jc w:val="both"/>
      </w:pPr>
      <w:r w:rsidRPr="00126226">
        <w:rPr>
          <w:color w:val="000000" w:themeColor="text1"/>
        </w:rPr>
        <w:t xml:space="preserve">Punktacja w ramach </w:t>
      </w:r>
      <w:r w:rsidRPr="00EB222C">
        <w:rPr>
          <w:b/>
          <w:bCs/>
          <w:color w:val="000000" w:themeColor="text1"/>
        </w:rPr>
        <w:t>2</w:t>
      </w:r>
      <w:r w:rsidR="00792792" w:rsidRPr="00EB222C">
        <w:rPr>
          <w:b/>
          <w:bCs/>
          <w:color w:val="000000" w:themeColor="text1"/>
        </w:rPr>
        <w:t xml:space="preserve"> kryterium</w:t>
      </w:r>
      <w:r w:rsidR="00792792" w:rsidRPr="00126226">
        <w:rPr>
          <w:color w:val="000000" w:themeColor="text1"/>
        </w:rPr>
        <w:t xml:space="preserve"> </w:t>
      </w:r>
      <w:r w:rsidR="00792792" w:rsidRPr="00803645">
        <w:rPr>
          <w:color w:val="000000" w:themeColor="text1"/>
        </w:rPr>
        <w:t>liczona będzie</w:t>
      </w:r>
      <w:r w:rsidR="003C4319">
        <w:rPr>
          <w:color w:val="000000" w:themeColor="text1"/>
        </w:rPr>
        <w:t xml:space="preserve"> </w:t>
      </w:r>
      <w:r w:rsidR="00803645" w:rsidRPr="003C4319">
        <w:t xml:space="preserve">na podstawie złożonego wraz </w:t>
      </w:r>
      <w:r w:rsidR="00EA206B" w:rsidRPr="003C4319">
        <w:br/>
      </w:r>
      <w:r w:rsidR="00803645" w:rsidRPr="003C4319">
        <w:t xml:space="preserve">z wnioskiem aktualnego, urzędowego zaświadczenia o zameldowaniu lub innych dokumentów </w:t>
      </w:r>
      <w:r w:rsidR="00803645" w:rsidRPr="003C4319">
        <w:lastRenderedPageBreak/>
        <w:t xml:space="preserve">potwierdzających okres zamieszkania. </w:t>
      </w:r>
      <w:r w:rsidR="00EB222C" w:rsidRPr="003C4319">
        <w:t xml:space="preserve">Kryterium preferuje Wnioskodawców, którzy są przedstawicielami społeczności lokalnej i są zameldowani nieprzerwanie na pobyt stały lub czasowy lub posiadają dokumenty potwierdzające fakt zamieszkania na obszarze objętym LSR </w:t>
      </w:r>
      <w:r w:rsidR="00803645" w:rsidRPr="003C4319">
        <w:t xml:space="preserve">liczony </w:t>
      </w:r>
      <w:r w:rsidR="00EB222C" w:rsidRPr="003C4319">
        <w:t xml:space="preserve">wstecz od momentu złożenia wniosku. </w:t>
      </w:r>
    </w:p>
    <w:p w14:paraId="04D79693" w14:textId="403DE8F9" w:rsidR="00EB222C" w:rsidRPr="003C4319" w:rsidRDefault="00803645" w:rsidP="00CB0101">
      <w:pPr>
        <w:spacing w:line="360" w:lineRule="auto"/>
        <w:ind w:firstLine="708"/>
        <w:jc w:val="both"/>
      </w:pPr>
      <w:r w:rsidRPr="003C4319">
        <w:t xml:space="preserve">Punktacja w ramach </w:t>
      </w:r>
      <w:r w:rsidRPr="003C4319">
        <w:rPr>
          <w:b/>
          <w:bCs/>
        </w:rPr>
        <w:t>3 kryterium</w:t>
      </w:r>
      <w:r w:rsidRPr="003C4319">
        <w:t xml:space="preserve"> liczona będzie na podstawie aktualnego zaświadczenia z PUP. Kryterium preferuje </w:t>
      </w:r>
      <w:r w:rsidR="00CB0101" w:rsidRPr="003C4319">
        <w:t xml:space="preserve">wnioskodawców, którzy są długotrwale osobami bezrobotnymi zgodnie z definicją wynikającą z Ustawy z dnia 20 kwietnia 2004 roku </w:t>
      </w:r>
      <w:r w:rsidR="00EA206B" w:rsidRPr="003C4319">
        <w:br/>
      </w:r>
      <w:r w:rsidR="00CB0101" w:rsidRPr="003C4319">
        <w:t>o promocji zatrudnienia i instytucjach rynku pracy.</w:t>
      </w:r>
    </w:p>
    <w:p w14:paraId="5363A33E" w14:textId="322F98BD" w:rsidR="00792792" w:rsidRPr="00126226" w:rsidRDefault="00D66329" w:rsidP="00226D33">
      <w:pPr>
        <w:spacing w:line="360" w:lineRule="auto"/>
        <w:ind w:firstLine="708"/>
        <w:jc w:val="both"/>
        <w:rPr>
          <w:color w:val="000000" w:themeColor="text1"/>
        </w:rPr>
      </w:pPr>
      <w:r w:rsidRPr="00126226">
        <w:rPr>
          <w:color w:val="000000" w:themeColor="text1"/>
        </w:rPr>
        <w:t xml:space="preserve">Punktacja w ramach </w:t>
      </w:r>
      <w:r w:rsidR="00CB0101" w:rsidRPr="00CB0101">
        <w:rPr>
          <w:b/>
          <w:bCs/>
          <w:color w:val="000000" w:themeColor="text1"/>
        </w:rPr>
        <w:t>4</w:t>
      </w:r>
      <w:r w:rsidR="00792792" w:rsidRPr="00CB0101">
        <w:rPr>
          <w:b/>
          <w:bCs/>
          <w:color w:val="000000" w:themeColor="text1"/>
        </w:rPr>
        <w:t xml:space="preserve"> kryterium </w:t>
      </w:r>
      <w:r w:rsidR="00792792" w:rsidRPr="00126226">
        <w:rPr>
          <w:color w:val="000000" w:themeColor="text1"/>
        </w:rPr>
        <w:t xml:space="preserve">liczona będzie na podstawie zadeklarowanej działalności. </w:t>
      </w:r>
      <w:r w:rsidR="00D424B2" w:rsidRPr="00126226">
        <w:rPr>
          <w:color w:val="000000" w:themeColor="text1"/>
        </w:rPr>
        <w:t>Kryterium preferuje podejmowanie działalności w zakresie produkcji lub usług.</w:t>
      </w:r>
    </w:p>
    <w:p w14:paraId="307A5A77" w14:textId="4460FEBD" w:rsidR="007D7365" w:rsidRPr="00126226" w:rsidRDefault="00D424B2" w:rsidP="001375AD">
      <w:pPr>
        <w:spacing w:line="360" w:lineRule="auto"/>
        <w:ind w:firstLine="708"/>
        <w:jc w:val="both"/>
        <w:rPr>
          <w:color w:val="000000" w:themeColor="text1"/>
        </w:rPr>
      </w:pPr>
      <w:r w:rsidRPr="00126226">
        <w:rPr>
          <w:color w:val="000000" w:themeColor="text1"/>
        </w:rPr>
        <w:t xml:space="preserve">Punktacja w ramach </w:t>
      </w:r>
      <w:r w:rsidR="00CB0101" w:rsidRPr="00CB0101">
        <w:rPr>
          <w:b/>
          <w:bCs/>
          <w:color w:val="000000" w:themeColor="text1"/>
        </w:rPr>
        <w:t>5</w:t>
      </w:r>
      <w:r w:rsidR="00751FA9" w:rsidRPr="00CB0101">
        <w:rPr>
          <w:b/>
          <w:bCs/>
          <w:color w:val="000000" w:themeColor="text1"/>
        </w:rPr>
        <w:t xml:space="preserve"> kryterium</w:t>
      </w:r>
      <w:r w:rsidR="00751FA9" w:rsidRPr="00126226">
        <w:rPr>
          <w:color w:val="000000" w:themeColor="text1"/>
        </w:rPr>
        <w:t xml:space="preserve"> liczona będzie na podstawie zadeklarowanej innowacyjności. </w:t>
      </w:r>
      <w:r w:rsidRPr="00126226">
        <w:rPr>
          <w:color w:val="000000" w:themeColor="text1"/>
        </w:rPr>
        <w:t>Kryterium preferuje operacje innowacyjne</w:t>
      </w:r>
      <w:r w:rsidR="00BD3127" w:rsidRPr="00126226">
        <w:rPr>
          <w:color w:val="000000" w:themeColor="text1"/>
        </w:rPr>
        <w:t xml:space="preserve"> w mniejszym stopniu</w:t>
      </w:r>
      <w:r w:rsidR="00AE3500" w:rsidRPr="00126226">
        <w:rPr>
          <w:color w:val="000000" w:themeColor="text1"/>
        </w:rPr>
        <w:t xml:space="preserve"> </w:t>
      </w:r>
      <w:r w:rsidR="00BD3127" w:rsidRPr="00126226">
        <w:rPr>
          <w:color w:val="000000" w:themeColor="text1"/>
        </w:rPr>
        <w:t>na obszarze jednej gminy, a w większym stopniu</w:t>
      </w:r>
      <w:r w:rsidR="00AE3500" w:rsidRPr="00126226">
        <w:rPr>
          <w:color w:val="000000" w:themeColor="text1"/>
        </w:rPr>
        <w:t xml:space="preserve"> na całym obszarze LGD „Dorzecze Mleczki”</w:t>
      </w:r>
      <w:r w:rsidR="00BD3127" w:rsidRPr="00126226">
        <w:rPr>
          <w:color w:val="000000" w:themeColor="text1"/>
        </w:rPr>
        <w:t>. Definicja innowacyjności zawarta jest w PROW 2014-2020.</w:t>
      </w:r>
    </w:p>
    <w:p w14:paraId="60ED5202" w14:textId="77777777" w:rsidR="00751FA9" w:rsidRPr="00126226" w:rsidRDefault="00751FA9" w:rsidP="007D7365">
      <w:pPr>
        <w:spacing w:line="360" w:lineRule="auto"/>
        <w:rPr>
          <w:color w:val="000000" w:themeColor="text1"/>
        </w:rPr>
      </w:pPr>
    </w:p>
    <w:p w14:paraId="0B6FFB35" w14:textId="6CD54B14" w:rsidR="00BC69E7" w:rsidRPr="00126226" w:rsidRDefault="00BC69E7" w:rsidP="00851EB4">
      <w:pPr>
        <w:autoSpaceDE w:val="0"/>
        <w:autoSpaceDN w:val="0"/>
        <w:adjustRightInd w:val="0"/>
        <w:spacing w:after="240" w:line="360" w:lineRule="auto"/>
        <w:jc w:val="both"/>
        <w:rPr>
          <w:color w:val="000000" w:themeColor="text1"/>
        </w:rPr>
      </w:pPr>
      <w:r w:rsidRPr="00126226">
        <w:rPr>
          <w:color w:val="000000" w:themeColor="text1"/>
        </w:rPr>
        <w:t xml:space="preserve">Przedsięwzięcie 1.1.2 - </w:t>
      </w:r>
      <w:r w:rsidRPr="0010723A">
        <w:rPr>
          <w:b/>
          <w:bCs/>
          <w:color w:val="000000" w:themeColor="text1"/>
        </w:rPr>
        <w:t>Wsparcie podejmowania działalności gospodarczej</w:t>
      </w:r>
      <w:r w:rsidRPr="00126226">
        <w:rPr>
          <w:color w:val="000000" w:themeColor="text1"/>
        </w:rPr>
        <w:t xml:space="preserve"> </w:t>
      </w:r>
    </w:p>
    <w:p w14:paraId="6204E9FB" w14:textId="77777777" w:rsidR="00BC69E7" w:rsidRPr="00126226" w:rsidRDefault="00BC69E7" w:rsidP="00D4172C">
      <w:pPr>
        <w:pStyle w:val="Akapitzlist"/>
        <w:numPr>
          <w:ilvl w:val="0"/>
          <w:numId w:val="8"/>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 zakłada utworzenie co najmniej jednego miejsca pracy w przeliczeniu na pełne etaty średnioroczne:</w:t>
      </w:r>
    </w:p>
    <w:p w14:paraId="71913831" w14:textId="77777777" w:rsidR="00BC69E7" w:rsidRPr="00851EB4" w:rsidRDefault="00BC69E7" w:rsidP="00D4172C">
      <w:pPr>
        <w:pStyle w:val="Akapitzlist"/>
        <w:numPr>
          <w:ilvl w:val="0"/>
          <w:numId w:val="2"/>
        </w:numPr>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zakłada – 10 pkt</w:t>
      </w:r>
    </w:p>
    <w:p w14:paraId="6B25B339" w14:textId="77777777" w:rsidR="00BC69E7" w:rsidRPr="00851EB4" w:rsidRDefault="00BC69E7" w:rsidP="00D4172C">
      <w:pPr>
        <w:pStyle w:val="Akapitzlist"/>
        <w:numPr>
          <w:ilvl w:val="0"/>
          <w:numId w:val="1"/>
        </w:numPr>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nie zakłada – 0 pkt</w:t>
      </w:r>
    </w:p>
    <w:p w14:paraId="2EF0A6F8" w14:textId="77777777" w:rsidR="003C4319" w:rsidRPr="00851EB4" w:rsidRDefault="00EB378A" w:rsidP="00D4172C">
      <w:pPr>
        <w:pStyle w:val="Akapitzlist"/>
        <w:numPr>
          <w:ilvl w:val="0"/>
          <w:numId w:val="8"/>
        </w:numPr>
        <w:spacing w:after="0" w:line="360" w:lineRule="auto"/>
        <w:ind w:left="714" w:hanging="357"/>
        <w:rPr>
          <w:rFonts w:ascii="Times New Roman" w:hAnsi="Times New Roman"/>
          <w:color w:val="000000" w:themeColor="text1"/>
          <w:sz w:val="24"/>
          <w:szCs w:val="24"/>
        </w:rPr>
      </w:pPr>
      <w:r w:rsidRPr="00851EB4">
        <w:rPr>
          <w:rFonts w:ascii="Times New Roman" w:hAnsi="Times New Roman"/>
          <w:color w:val="000000" w:themeColor="text1"/>
          <w:sz w:val="24"/>
          <w:szCs w:val="24"/>
        </w:rPr>
        <w:t>Wnioskodawc</w:t>
      </w:r>
      <w:r w:rsidR="00013F98" w:rsidRPr="00851EB4">
        <w:rPr>
          <w:rFonts w:ascii="Times New Roman" w:hAnsi="Times New Roman"/>
          <w:color w:val="000000" w:themeColor="text1"/>
          <w:sz w:val="24"/>
          <w:szCs w:val="24"/>
        </w:rPr>
        <w:t>ą</w:t>
      </w:r>
      <w:r w:rsidRPr="00851EB4">
        <w:rPr>
          <w:rFonts w:ascii="Times New Roman" w:hAnsi="Times New Roman"/>
          <w:color w:val="000000" w:themeColor="text1"/>
          <w:sz w:val="24"/>
          <w:szCs w:val="24"/>
        </w:rPr>
        <w:t>:</w:t>
      </w:r>
      <w:r w:rsidR="003C4319" w:rsidRPr="00851EB4">
        <w:rPr>
          <w:rFonts w:ascii="Times New Roman" w:hAnsi="Times New Roman"/>
          <w:color w:val="000000" w:themeColor="text1"/>
          <w:sz w:val="24"/>
          <w:szCs w:val="24"/>
        </w:rPr>
        <w:t xml:space="preserve"> </w:t>
      </w:r>
    </w:p>
    <w:p w14:paraId="4462DCA1" w14:textId="77777777" w:rsidR="003C4319" w:rsidRPr="00851EB4" w:rsidRDefault="00EB378A" w:rsidP="00D4172C">
      <w:pPr>
        <w:pStyle w:val="Akapitzlist"/>
        <w:numPr>
          <w:ilvl w:val="0"/>
          <w:numId w:val="20"/>
        </w:numPr>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jest osob</w:t>
      </w:r>
      <w:r w:rsidR="002B270B" w:rsidRPr="00851EB4">
        <w:rPr>
          <w:rFonts w:ascii="Times New Roman" w:hAnsi="Times New Roman"/>
          <w:color w:val="000000" w:themeColor="text1"/>
          <w:sz w:val="24"/>
          <w:szCs w:val="24"/>
        </w:rPr>
        <w:t>ą</w:t>
      </w:r>
      <w:r w:rsidRPr="00851EB4">
        <w:rPr>
          <w:rFonts w:ascii="Times New Roman" w:hAnsi="Times New Roman"/>
          <w:color w:val="000000" w:themeColor="text1"/>
          <w:sz w:val="24"/>
          <w:szCs w:val="24"/>
        </w:rPr>
        <w:t xml:space="preserve"> bezrobotną – </w:t>
      </w:r>
      <w:r w:rsidR="004A7CEF" w:rsidRPr="00851EB4">
        <w:rPr>
          <w:rFonts w:ascii="Times New Roman" w:hAnsi="Times New Roman"/>
          <w:color w:val="000000" w:themeColor="text1"/>
          <w:sz w:val="24"/>
          <w:szCs w:val="24"/>
        </w:rPr>
        <w:t>2</w:t>
      </w:r>
      <w:r w:rsidRPr="00851EB4">
        <w:rPr>
          <w:rFonts w:ascii="Times New Roman" w:hAnsi="Times New Roman"/>
          <w:color w:val="000000" w:themeColor="text1"/>
          <w:sz w:val="24"/>
          <w:szCs w:val="24"/>
        </w:rPr>
        <w:t xml:space="preserve"> pkt</w:t>
      </w:r>
      <w:r w:rsidR="003C4319" w:rsidRPr="00851EB4">
        <w:rPr>
          <w:rFonts w:ascii="Times New Roman" w:hAnsi="Times New Roman"/>
          <w:color w:val="000000" w:themeColor="text1"/>
          <w:sz w:val="24"/>
          <w:szCs w:val="24"/>
        </w:rPr>
        <w:t xml:space="preserve"> </w:t>
      </w:r>
    </w:p>
    <w:p w14:paraId="3BF7A728" w14:textId="614237C8" w:rsidR="003C4319" w:rsidRPr="00851EB4" w:rsidRDefault="00EB378A" w:rsidP="00D4172C">
      <w:pPr>
        <w:pStyle w:val="Akapitzlist"/>
        <w:numPr>
          <w:ilvl w:val="0"/>
          <w:numId w:val="20"/>
        </w:numPr>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nie jest osob</w:t>
      </w:r>
      <w:r w:rsidR="002B270B" w:rsidRPr="00851EB4">
        <w:rPr>
          <w:rFonts w:ascii="Times New Roman" w:hAnsi="Times New Roman"/>
          <w:color w:val="000000" w:themeColor="text1"/>
          <w:sz w:val="24"/>
          <w:szCs w:val="24"/>
        </w:rPr>
        <w:t>ą</w:t>
      </w:r>
      <w:r w:rsidRPr="00851EB4">
        <w:rPr>
          <w:rFonts w:ascii="Times New Roman" w:hAnsi="Times New Roman"/>
          <w:color w:val="000000" w:themeColor="text1"/>
          <w:sz w:val="24"/>
          <w:szCs w:val="24"/>
        </w:rPr>
        <w:t xml:space="preserve"> bezrobotną – </w:t>
      </w:r>
      <w:r w:rsidR="00B57D1B" w:rsidRPr="00851EB4">
        <w:rPr>
          <w:rFonts w:ascii="Times New Roman" w:hAnsi="Times New Roman"/>
          <w:color w:val="000000" w:themeColor="text1"/>
          <w:sz w:val="24"/>
          <w:szCs w:val="24"/>
        </w:rPr>
        <w:t>1</w:t>
      </w:r>
      <w:r w:rsidRPr="00851EB4">
        <w:rPr>
          <w:rFonts w:ascii="Times New Roman" w:hAnsi="Times New Roman"/>
          <w:color w:val="000000" w:themeColor="text1"/>
          <w:sz w:val="24"/>
          <w:szCs w:val="24"/>
        </w:rPr>
        <w:t xml:space="preserve"> pkt</w:t>
      </w:r>
    </w:p>
    <w:p w14:paraId="07F70EBB" w14:textId="77777777" w:rsidR="003C4319" w:rsidRPr="00851EB4" w:rsidRDefault="00EB222C" w:rsidP="00D4172C">
      <w:pPr>
        <w:pStyle w:val="Akapitzlist"/>
        <w:numPr>
          <w:ilvl w:val="0"/>
          <w:numId w:val="8"/>
        </w:numPr>
        <w:spacing w:after="0" w:line="360" w:lineRule="auto"/>
        <w:ind w:left="714" w:hanging="357"/>
        <w:rPr>
          <w:rFonts w:ascii="Times New Roman" w:hAnsi="Times New Roman"/>
          <w:sz w:val="24"/>
          <w:szCs w:val="24"/>
        </w:rPr>
      </w:pPr>
      <w:r w:rsidRPr="00851EB4">
        <w:rPr>
          <w:rFonts w:ascii="Times New Roman" w:hAnsi="Times New Roman"/>
          <w:sz w:val="24"/>
          <w:szCs w:val="24"/>
        </w:rPr>
        <w:t xml:space="preserve">Wnioskodawca: </w:t>
      </w:r>
    </w:p>
    <w:p w14:paraId="1A469C7F" w14:textId="21EE66B7" w:rsidR="003C4319" w:rsidRPr="00851EB4" w:rsidRDefault="00EB222C" w:rsidP="00D4172C">
      <w:pPr>
        <w:pStyle w:val="Akapitzlist"/>
        <w:numPr>
          <w:ilvl w:val="0"/>
          <w:numId w:val="21"/>
        </w:numPr>
        <w:spacing w:after="0" w:line="360" w:lineRule="auto"/>
        <w:rPr>
          <w:rFonts w:ascii="Times New Roman" w:hAnsi="Times New Roman"/>
          <w:sz w:val="24"/>
          <w:szCs w:val="24"/>
        </w:rPr>
      </w:pPr>
      <w:r w:rsidRPr="00851EB4">
        <w:rPr>
          <w:rFonts w:ascii="Times New Roman" w:hAnsi="Times New Roman"/>
          <w:sz w:val="24"/>
          <w:szCs w:val="24"/>
        </w:rPr>
        <w:t xml:space="preserve">posiada </w:t>
      </w:r>
      <w:r w:rsidR="001D5D71" w:rsidRPr="00851EB4">
        <w:rPr>
          <w:rFonts w:ascii="Times New Roman" w:hAnsi="Times New Roman"/>
          <w:sz w:val="24"/>
          <w:szCs w:val="24"/>
        </w:rPr>
        <w:t>kwalifikacj</w:t>
      </w:r>
      <w:r w:rsidRPr="00851EB4">
        <w:rPr>
          <w:rFonts w:ascii="Times New Roman" w:hAnsi="Times New Roman"/>
          <w:sz w:val="24"/>
          <w:szCs w:val="24"/>
        </w:rPr>
        <w:t>e</w:t>
      </w:r>
      <w:r w:rsidR="001D5D71" w:rsidRPr="00851EB4">
        <w:rPr>
          <w:rFonts w:ascii="Times New Roman" w:hAnsi="Times New Roman"/>
          <w:sz w:val="24"/>
          <w:szCs w:val="24"/>
        </w:rPr>
        <w:t xml:space="preserve"> i doświadczeni</w:t>
      </w:r>
      <w:r w:rsidRPr="00851EB4">
        <w:rPr>
          <w:rFonts w:ascii="Times New Roman" w:hAnsi="Times New Roman"/>
          <w:sz w:val="24"/>
          <w:szCs w:val="24"/>
        </w:rPr>
        <w:t>e zawodowe</w:t>
      </w:r>
      <w:r w:rsidR="001D5D71" w:rsidRPr="00851EB4">
        <w:rPr>
          <w:rFonts w:ascii="Times New Roman" w:hAnsi="Times New Roman"/>
          <w:sz w:val="24"/>
          <w:szCs w:val="24"/>
        </w:rPr>
        <w:t xml:space="preserve"> – </w:t>
      </w:r>
      <w:r w:rsidR="0010723A" w:rsidRPr="00851EB4">
        <w:rPr>
          <w:rFonts w:ascii="Times New Roman" w:hAnsi="Times New Roman"/>
          <w:sz w:val="24"/>
          <w:szCs w:val="24"/>
        </w:rPr>
        <w:t>2</w:t>
      </w:r>
      <w:r w:rsidRPr="00851EB4">
        <w:rPr>
          <w:rFonts w:ascii="Times New Roman" w:hAnsi="Times New Roman"/>
          <w:sz w:val="24"/>
          <w:szCs w:val="24"/>
        </w:rPr>
        <w:t xml:space="preserve"> </w:t>
      </w:r>
      <w:r w:rsidR="001D5D71" w:rsidRPr="00851EB4">
        <w:rPr>
          <w:rFonts w:ascii="Times New Roman" w:hAnsi="Times New Roman"/>
          <w:sz w:val="24"/>
          <w:szCs w:val="24"/>
        </w:rPr>
        <w:t>pkt</w:t>
      </w:r>
      <w:r w:rsidR="003C4319" w:rsidRPr="00851EB4">
        <w:rPr>
          <w:rFonts w:ascii="Times New Roman" w:hAnsi="Times New Roman"/>
          <w:sz w:val="24"/>
          <w:szCs w:val="24"/>
        </w:rPr>
        <w:t xml:space="preserve"> </w:t>
      </w:r>
    </w:p>
    <w:p w14:paraId="3058D975" w14:textId="77777777" w:rsidR="003C4319" w:rsidRPr="00851EB4" w:rsidRDefault="00EB222C" w:rsidP="00D4172C">
      <w:pPr>
        <w:pStyle w:val="Akapitzlist"/>
        <w:numPr>
          <w:ilvl w:val="0"/>
          <w:numId w:val="21"/>
        </w:numPr>
        <w:spacing w:after="0" w:line="360" w:lineRule="auto"/>
        <w:rPr>
          <w:rFonts w:ascii="Times New Roman" w:hAnsi="Times New Roman"/>
          <w:sz w:val="24"/>
          <w:szCs w:val="24"/>
        </w:rPr>
      </w:pPr>
      <w:r w:rsidRPr="00851EB4">
        <w:rPr>
          <w:rFonts w:ascii="Times New Roman" w:hAnsi="Times New Roman"/>
          <w:sz w:val="24"/>
          <w:szCs w:val="24"/>
        </w:rPr>
        <w:t xml:space="preserve">posiada doświadczenie – </w:t>
      </w:r>
      <w:r w:rsidR="0010723A" w:rsidRPr="00851EB4">
        <w:rPr>
          <w:rFonts w:ascii="Times New Roman" w:hAnsi="Times New Roman"/>
          <w:sz w:val="24"/>
          <w:szCs w:val="24"/>
        </w:rPr>
        <w:t>1</w:t>
      </w:r>
      <w:r w:rsidRPr="00851EB4">
        <w:rPr>
          <w:rFonts w:ascii="Times New Roman" w:hAnsi="Times New Roman"/>
          <w:sz w:val="24"/>
          <w:szCs w:val="24"/>
        </w:rPr>
        <w:t xml:space="preserve"> pkt</w:t>
      </w:r>
      <w:r w:rsidR="003C4319" w:rsidRPr="00851EB4">
        <w:rPr>
          <w:rFonts w:ascii="Times New Roman" w:hAnsi="Times New Roman"/>
          <w:sz w:val="24"/>
          <w:szCs w:val="24"/>
        </w:rPr>
        <w:t xml:space="preserve"> </w:t>
      </w:r>
    </w:p>
    <w:p w14:paraId="6A3CF872" w14:textId="77777777" w:rsidR="003C4319" w:rsidRPr="00851EB4" w:rsidRDefault="00EB222C" w:rsidP="00D4172C">
      <w:pPr>
        <w:pStyle w:val="Akapitzlist"/>
        <w:numPr>
          <w:ilvl w:val="0"/>
          <w:numId w:val="21"/>
        </w:numPr>
        <w:spacing w:after="0" w:line="360" w:lineRule="auto"/>
        <w:rPr>
          <w:rFonts w:ascii="Times New Roman" w:hAnsi="Times New Roman"/>
          <w:sz w:val="24"/>
          <w:szCs w:val="24"/>
        </w:rPr>
      </w:pPr>
      <w:r w:rsidRPr="00851EB4">
        <w:rPr>
          <w:rFonts w:ascii="Times New Roman" w:hAnsi="Times New Roman"/>
          <w:sz w:val="24"/>
          <w:szCs w:val="24"/>
        </w:rPr>
        <w:t>posiada kwalifikacje – 1 pkt</w:t>
      </w:r>
      <w:r w:rsidR="003C4319" w:rsidRPr="00851EB4">
        <w:rPr>
          <w:rFonts w:ascii="Times New Roman" w:hAnsi="Times New Roman"/>
          <w:sz w:val="24"/>
          <w:szCs w:val="24"/>
        </w:rPr>
        <w:t xml:space="preserve"> </w:t>
      </w:r>
    </w:p>
    <w:p w14:paraId="7160723B" w14:textId="5B9B273B" w:rsidR="003C4319" w:rsidRPr="00851EB4" w:rsidRDefault="00EB222C" w:rsidP="00D4172C">
      <w:pPr>
        <w:pStyle w:val="Akapitzlist"/>
        <w:numPr>
          <w:ilvl w:val="0"/>
          <w:numId w:val="21"/>
        </w:numPr>
        <w:spacing w:after="0" w:line="360" w:lineRule="auto"/>
        <w:rPr>
          <w:rFonts w:ascii="Times New Roman" w:hAnsi="Times New Roman"/>
          <w:sz w:val="24"/>
          <w:szCs w:val="24"/>
        </w:rPr>
      </w:pPr>
      <w:r w:rsidRPr="00851EB4">
        <w:rPr>
          <w:rFonts w:ascii="Times New Roman" w:hAnsi="Times New Roman"/>
          <w:sz w:val="24"/>
          <w:szCs w:val="24"/>
        </w:rPr>
        <w:t>nie posiada kwalifikacji i doświadczenia zawodowego – 0 pkt</w:t>
      </w:r>
    </w:p>
    <w:p w14:paraId="6A522EA6" w14:textId="77777777" w:rsidR="00851EB4" w:rsidRPr="00851EB4" w:rsidRDefault="00EB222C" w:rsidP="00D4172C">
      <w:pPr>
        <w:pStyle w:val="Akapitzlist"/>
        <w:numPr>
          <w:ilvl w:val="0"/>
          <w:numId w:val="8"/>
        </w:numPr>
        <w:spacing w:after="0" w:line="360" w:lineRule="auto"/>
        <w:ind w:left="714" w:hanging="357"/>
        <w:rPr>
          <w:rFonts w:ascii="Times New Roman" w:hAnsi="Times New Roman"/>
          <w:sz w:val="24"/>
          <w:szCs w:val="24"/>
        </w:rPr>
      </w:pPr>
      <w:r w:rsidRPr="00851EB4">
        <w:rPr>
          <w:rFonts w:ascii="Times New Roman" w:hAnsi="Times New Roman"/>
          <w:sz w:val="24"/>
          <w:szCs w:val="24"/>
        </w:rPr>
        <w:t>Wnioskodawcą jest osobą zamieszkałą na obszarze LSR</w:t>
      </w:r>
      <w:r w:rsidR="003C4319" w:rsidRPr="00851EB4">
        <w:rPr>
          <w:rFonts w:ascii="Times New Roman" w:hAnsi="Times New Roman"/>
          <w:sz w:val="24"/>
          <w:szCs w:val="24"/>
        </w:rPr>
        <w:t xml:space="preserve"> </w:t>
      </w:r>
    </w:p>
    <w:p w14:paraId="0AA56431" w14:textId="77777777" w:rsidR="00851EB4" w:rsidRPr="00851EB4" w:rsidRDefault="00EB222C" w:rsidP="00D4172C">
      <w:pPr>
        <w:pStyle w:val="Akapitzlist"/>
        <w:numPr>
          <w:ilvl w:val="0"/>
          <w:numId w:val="22"/>
        </w:numPr>
        <w:spacing w:after="0" w:line="360" w:lineRule="auto"/>
        <w:rPr>
          <w:rFonts w:ascii="Times New Roman" w:hAnsi="Times New Roman"/>
          <w:sz w:val="24"/>
          <w:szCs w:val="24"/>
        </w:rPr>
      </w:pPr>
      <w:r w:rsidRPr="00851EB4">
        <w:rPr>
          <w:rFonts w:ascii="Times New Roman" w:hAnsi="Times New Roman"/>
          <w:sz w:val="24"/>
          <w:szCs w:val="24"/>
        </w:rPr>
        <w:t>przez okres dłuższy niż 1 rok – 1 pkt</w:t>
      </w:r>
      <w:r w:rsidR="003C4319" w:rsidRPr="00851EB4">
        <w:rPr>
          <w:rFonts w:ascii="Times New Roman" w:hAnsi="Times New Roman"/>
          <w:sz w:val="24"/>
          <w:szCs w:val="24"/>
        </w:rPr>
        <w:t xml:space="preserve"> </w:t>
      </w:r>
    </w:p>
    <w:p w14:paraId="10C6C914" w14:textId="6DD47550" w:rsidR="00851EB4" w:rsidRPr="00851EB4" w:rsidRDefault="00EB222C" w:rsidP="00D4172C">
      <w:pPr>
        <w:pStyle w:val="Akapitzlist"/>
        <w:numPr>
          <w:ilvl w:val="0"/>
          <w:numId w:val="22"/>
        </w:numPr>
        <w:spacing w:after="0" w:line="360" w:lineRule="auto"/>
        <w:rPr>
          <w:rFonts w:ascii="Times New Roman" w:hAnsi="Times New Roman"/>
          <w:sz w:val="24"/>
          <w:szCs w:val="24"/>
        </w:rPr>
      </w:pPr>
      <w:r w:rsidRPr="00851EB4">
        <w:rPr>
          <w:rFonts w:ascii="Times New Roman" w:hAnsi="Times New Roman"/>
          <w:sz w:val="24"/>
          <w:szCs w:val="24"/>
        </w:rPr>
        <w:t>przez okres krótszy niż 1 rok – 0 pkt</w:t>
      </w:r>
    </w:p>
    <w:p w14:paraId="6DE26D39" w14:textId="77777777" w:rsidR="00851EB4" w:rsidRPr="00851EB4" w:rsidRDefault="00BC69E7" w:rsidP="00D4172C">
      <w:pPr>
        <w:pStyle w:val="Akapitzlist"/>
        <w:numPr>
          <w:ilvl w:val="0"/>
          <w:numId w:val="8"/>
        </w:numPr>
        <w:spacing w:after="0" w:line="360" w:lineRule="auto"/>
        <w:ind w:left="714" w:hanging="357"/>
        <w:rPr>
          <w:rFonts w:ascii="Times New Roman" w:hAnsi="Times New Roman"/>
          <w:sz w:val="24"/>
          <w:szCs w:val="24"/>
        </w:rPr>
      </w:pPr>
      <w:r w:rsidRPr="00851EB4">
        <w:rPr>
          <w:rFonts w:ascii="Times New Roman" w:hAnsi="Times New Roman"/>
          <w:sz w:val="24"/>
          <w:szCs w:val="24"/>
        </w:rPr>
        <w:t>Operacja zakłada podjęcie działalności:</w:t>
      </w:r>
      <w:r w:rsidR="00851EB4" w:rsidRPr="00851EB4">
        <w:rPr>
          <w:rFonts w:ascii="Times New Roman" w:hAnsi="Times New Roman"/>
          <w:sz w:val="24"/>
          <w:szCs w:val="24"/>
        </w:rPr>
        <w:t xml:space="preserve"> </w:t>
      </w:r>
    </w:p>
    <w:p w14:paraId="6050D56A" w14:textId="77777777" w:rsidR="00851EB4" w:rsidRPr="00851EB4" w:rsidRDefault="00BC69E7" w:rsidP="00D4172C">
      <w:pPr>
        <w:pStyle w:val="Akapitzlist"/>
        <w:numPr>
          <w:ilvl w:val="0"/>
          <w:numId w:val="23"/>
        </w:numPr>
        <w:spacing w:after="0" w:line="360" w:lineRule="auto"/>
        <w:rPr>
          <w:rFonts w:ascii="Times New Roman" w:hAnsi="Times New Roman"/>
          <w:sz w:val="24"/>
          <w:szCs w:val="24"/>
        </w:rPr>
      </w:pPr>
      <w:r w:rsidRPr="00851EB4">
        <w:rPr>
          <w:rFonts w:ascii="Times New Roman" w:hAnsi="Times New Roman"/>
          <w:sz w:val="24"/>
          <w:szCs w:val="24"/>
        </w:rPr>
        <w:t xml:space="preserve">w zakresie produkcji lub usług – </w:t>
      </w:r>
      <w:r w:rsidR="00FB1F03" w:rsidRPr="00851EB4">
        <w:rPr>
          <w:rFonts w:ascii="Times New Roman" w:hAnsi="Times New Roman"/>
          <w:sz w:val="24"/>
          <w:szCs w:val="24"/>
        </w:rPr>
        <w:t>2</w:t>
      </w:r>
      <w:r w:rsidRPr="00851EB4">
        <w:rPr>
          <w:rFonts w:ascii="Times New Roman" w:hAnsi="Times New Roman"/>
          <w:sz w:val="24"/>
          <w:szCs w:val="24"/>
        </w:rPr>
        <w:t xml:space="preserve"> pkt</w:t>
      </w:r>
      <w:r w:rsidR="00851EB4" w:rsidRPr="00851EB4">
        <w:rPr>
          <w:rFonts w:ascii="Times New Roman" w:hAnsi="Times New Roman"/>
          <w:sz w:val="24"/>
          <w:szCs w:val="24"/>
        </w:rPr>
        <w:t xml:space="preserve"> </w:t>
      </w:r>
    </w:p>
    <w:p w14:paraId="2FBBC60B" w14:textId="232512D9" w:rsidR="00851EB4" w:rsidRPr="00851EB4" w:rsidRDefault="00BC69E7" w:rsidP="00D4172C">
      <w:pPr>
        <w:pStyle w:val="Akapitzlist"/>
        <w:numPr>
          <w:ilvl w:val="0"/>
          <w:numId w:val="23"/>
        </w:numPr>
        <w:spacing w:after="0" w:line="360" w:lineRule="auto"/>
        <w:rPr>
          <w:rFonts w:ascii="Times New Roman" w:hAnsi="Times New Roman"/>
          <w:sz w:val="24"/>
          <w:szCs w:val="24"/>
        </w:rPr>
      </w:pPr>
      <w:r w:rsidRPr="00851EB4">
        <w:rPr>
          <w:rFonts w:ascii="Times New Roman" w:hAnsi="Times New Roman"/>
          <w:sz w:val="24"/>
          <w:szCs w:val="24"/>
        </w:rPr>
        <w:t xml:space="preserve">w pozostałych zakresach – </w:t>
      </w:r>
      <w:r w:rsidR="00FB1F03" w:rsidRPr="00851EB4">
        <w:rPr>
          <w:rFonts w:ascii="Times New Roman" w:hAnsi="Times New Roman"/>
          <w:sz w:val="24"/>
          <w:szCs w:val="24"/>
        </w:rPr>
        <w:t>1</w:t>
      </w:r>
      <w:r w:rsidRPr="00851EB4">
        <w:rPr>
          <w:rFonts w:ascii="Times New Roman" w:hAnsi="Times New Roman"/>
          <w:sz w:val="24"/>
          <w:szCs w:val="24"/>
        </w:rPr>
        <w:t xml:space="preserve"> pkt </w:t>
      </w:r>
    </w:p>
    <w:p w14:paraId="73A4AD9A" w14:textId="77777777" w:rsidR="00851EB4" w:rsidRPr="00851EB4" w:rsidRDefault="00BC69E7" w:rsidP="00D4172C">
      <w:pPr>
        <w:pStyle w:val="Akapitzlist"/>
        <w:numPr>
          <w:ilvl w:val="0"/>
          <w:numId w:val="8"/>
        </w:numPr>
        <w:spacing w:after="0" w:line="360" w:lineRule="auto"/>
        <w:ind w:left="714" w:hanging="357"/>
        <w:rPr>
          <w:rFonts w:ascii="Times New Roman" w:hAnsi="Times New Roman"/>
          <w:sz w:val="24"/>
          <w:szCs w:val="24"/>
        </w:rPr>
      </w:pPr>
      <w:r w:rsidRPr="00851EB4">
        <w:rPr>
          <w:rFonts w:ascii="Times New Roman" w:hAnsi="Times New Roman"/>
          <w:sz w:val="24"/>
          <w:szCs w:val="24"/>
        </w:rPr>
        <w:lastRenderedPageBreak/>
        <w:t xml:space="preserve">Operacja jest innowacyjna: </w:t>
      </w:r>
    </w:p>
    <w:p w14:paraId="79446534" w14:textId="77777777" w:rsidR="00851EB4" w:rsidRPr="00851EB4" w:rsidRDefault="00AE3500" w:rsidP="00D4172C">
      <w:pPr>
        <w:pStyle w:val="Akapitzlist"/>
        <w:numPr>
          <w:ilvl w:val="0"/>
          <w:numId w:val="24"/>
        </w:numPr>
        <w:spacing w:after="0" w:line="360" w:lineRule="auto"/>
        <w:rPr>
          <w:rFonts w:ascii="Times New Roman" w:hAnsi="Times New Roman"/>
          <w:sz w:val="24"/>
          <w:szCs w:val="24"/>
        </w:rPr>
      </w:pPr>
      <w:r w:rsidRPr="00851EB4">
        <w:rPr>
          <w:rFonts w:ascii="Times New Roman" w:hAnsi="Times New Roman"/>
          <w:sz w:val="24"/>
          <w:szCs w:val="24"/>
        </w:rPr>
        <w:t>na obszarze LGD „Dorzecze Mleczki”</w:t>
      </w:r>
      <w:r w:rsidR="00B44013" w:rsidRPr="00851EB4">
        <w:rPr>
          <w:rFonts w:ascii="Times New Roman" w:hAnsi="Times New Roman"/>
          <w:sz w:val="24"/>
          <w:szCs w:val="24"/>
        </w:rPr>
        <w:t xml:space="preserve"> </w:t>
      </w:r>
      <w:r w:rsidRPr="00851EB4">
        <w:rPr>
          <w:rFonts w:ascii="Times New Roman" w:hAnsi="Times New Roman"/>
          <w:sz w:val="24"/>
          <w:szCs w:val="24"/>
        </w:rPr>
        <w:t>– 2 pkt</w:t>
      </w:r>
    </w:p>
    <w:p w14:paraId="15147555" w14:textId="77777777" w:rsidR="00851EB4" w:rsidRPr="00851EB4" w:rsidRDefault="00AE3500" w:rsidP="00D4172C">
      <w:pPr>
        <w:pStyle w:val="Akapitzlist"/>
        <w:numPr>
          <w:ilvl w:val="0"/>
          <w:numId w:val="24"/>
        </w:numPr>
        <w:spacing w:after="0" w:line="360" w:lineRule="auto"/>
        <w:rPr>
          <w:rFonts w:ascii="Times New Roman" w:hAnsi="Times New Roman"/>
          <w:sz w:val="24"/>
          <w:szCs w:val="24"/>
        </w:rPr>
      </w:pPr>
      <w:r w:rsidRPr="00851EB4">
        <w:rPr>
          <w:rFonts w:ascii="Times New Roman" w:hAnsi="Times New Roman"/>
          <w:sz w:val="24"/>
          <w:szCs w:val="24"/>
        </w:rPr>
        <w:t>na obszarze jednej gminy LGD „Dorzecze Mleczki” – 1 pkt</w:t>
      </w:r>
    </w:p>
    <w:p w14:paraId="3FD8779A" w14:textId="3802CB8B" w:rsidR="00AF3462" w:rsidRPr="00851EB4" w:rsidRDefault="00AE3500" w:rsidP="00D4172C">
      <w:pPr>
        <w:pStyle w:val="Akapitzlist"/>
        <w:numPr>
          <w:ilvl w:val="0"/>
          <w:numId w:val="24"/>
        </w:numPr>
        <w:spacing w:after="0" w:line="360" w:lineRule="auto"/>
        <w:rPr>
          <w:rFonts w:ascii="Times New Roman" w:hAnsi="Times New Roman"/>
          <w:sz w:val="24"/>
          <w:szCs w:val="24"/>
        </w:rPr>
      </w:pPr>
      <w:r w:rsidRPr="00851EB4">
        <w:rPr>
          <w:rFonts w:ascii="Times New Roman" w:hAnsi="Times New Roman"/>
          <w:sz w:val="24"/>
          <w:szCs w:val="24"/>
        </w:rPr>
        <w:t xml:space="preserve">nie jest innowacyjna – 0 pkt </w:t>
      </w:r>
    </w:p>
    <w:p w14:paraId="5FD0B300" w14:textId="5E4769BD" w:rsidR="00D424B2" w:rsidRPr="00851EB4" w:rsidRDefault="00D424B2" w:rsidP="00126226">
      <w:pPr>
        <w:spacing w:line="360" w:lineRule="auto"/>
        <w:jc w:val="both"/>
        <w:rPr>
          <w:b/>
          <w:bCs/>
          <w:color w:val="000000" w:themeColor="text1"/>
        </w:rPr>
      </w:pPr>
      <w:r w:rsidRPr="00851EB4">
        <w:rPr>
          <w:b/>
          <w:bCs/>
          <w:color w:val="000000" w:themeColor="text1"/>
        </w:rPr>
        <w:t>Opis kryteriów</w:t>
      </w:r>
    </w:p>
    <w:p w14:paraId="646FF165" w14:textId="77777777" w:rsidR="00D424B2" w:rsidRPr="00126226" w:rsidRDefault="00D424B2" w:rsidP="00226D33">
      <w:pPr>
        <w:spacing w:line="360" w:lineRule="auto"/>
        <w:ind w:firstLine="708"/>
        <w:jc w:val="both"/>
        <w:rPr>
          <w:color w:val="000000" w:themeColor="text1"/>
        </w:rPr>
      </w:pPr>
      <w:r w:rsidRPr="00126226">
        <w:rPr>
          <w:color w:val="000000" w:themeColor="text1"/>
        </w:rPr>
        <w:t>Warunkiem wyboru operacji dla tego przedsięwzięcia jest uzyskanie minimalnej liczby punkt</w:t>
      </w:r>
      <w:r w:rsidR="00226D33" w:rsidRPr="00126226">
        <w:rPr>
          <w:color w:val="000000" w:themeColor="text1"/>
        </w:rPr>
        <w:t>ów, która wynosi 10. Aby operacja uzyskała</w:t>
      </w:r>
      <w:r w:rsidRPr="00126226">
        <w:rPr>
          <w:color w:val="000000" w:themeColor="text1"/>
        </w:rPr>
        <w:t xml:space="preserve"> minimalną liczbę punktów </w:t>
      </w:r>
      <w:r w:rsidR="00226D33" w:rsidRPr="00126226">
        <w:rPr>
          <w:color w:val="000000" w:themeColor="text1"/>
        </w:rPr>
        <w:t xml:space="preserve">musi </w:t>
      </w:r>
      <w:r w:rsidRPr="00126226">
        <w:rPr>
          <w:color w:val="000000" w:themeColor="text1"/>
        </w:rPr>
        <w:t>spełnić warunki określone w kryterium nr 1. W związku powyższym jest to kryterium graniczne, którego niespełnienie skutkuje niewybraniem operacji. W ramach pozostałych kryte</w:t>
      </w:r>
      <w:r w:rsidR="00226D33" w:rsidRPr="00126226">
        <w:rPr>
          <w:color w:val="000000" w:themeColor="text1"/>
        </w:rPr>
        <w:t>riów można uzyskać maksymalnie 9</w:t>
      </w:r>
      <w:r w:rsidRPr="00126226">
        <w:rPr>
          <w:color w:val="000000" w:themeColor="text1"/>
        </w:rPr>
        <w:t xml:space="preserve"> punktów, co jest liczbą mniejszą od wymaganych 10 punktów. </w:t>
      </w:r>
    </w:p>
    <w:p w14:paraId="358CAD32" w14:textId="77777777" w:rsidR="00226D33" w:rsidRPr="00126226" w:rsidRDefault="00226D33" w:rsidP="00226D33">
      <w:pPr>
        <w:spacing w:line="360" w:lineRule="auto"/>
        <w:ind w:firstLine="708"/>
        <w:jc w:val="both"/>
        <w:rPr>
          <w:color w:val="000000" w:themeColor="text1"/>
        </w:rPr>
      </w:pPr>
      <w:r w:rsidRPr="00126226">
        <w:rPr>
          <w:color w:val="000000" w:themeColor="text1"/>
        </w:rPr>
        <w:t xml:space="preserve">Punktacja w ramach </w:t>
      </w:r>
      <w:r w:rsidRPr="0010723A">
        <w:rPr>
          <w:b/>
          <w:bCs/>
          <w:color w:val="000000" w:themeColor="text1"/>
        </w:rPr>
        <w:t xml:space="preserve">1 kryterium </w:t>
      </w:r>
      <w:r w:rsidRPr="00126226">
        <w:rPr>
          <w:color w:val="000000" w:themeColor="text1"/>
        </w:rPr>
        <w:t xml:space="preserve">liczona będzie na podstawie zadeklarowanej liczby miejsc pracy planowanych do utworzenia. Kryterium nie ma na celu preferencji odnośnie ilości utworzonych miejsc pracy w przeliczeniu na pełne etaty średnioroczne, natomiast ma na celu określenie, czy operacja spełnia wymagania co do utworzenia co najmniej jednego miejsca pracy w przeliczeniu na pełne etaty średnioroczne. </w:t>
      </w:r>
    </w:p>
    <w:p w14:paraId="70DD3A84" w14:textId="77777777" w:rsidR="00D424B2" w:rsidRPr="00126226" w:rsidRDefault="00226D33" w:rsidP="00226D33">
      <w:pPr>
        <w:spacing w:line="360" w:lineRule="auto"/>
        <w:ind w:firstLine="708"/>
        <w:jc w:val="both"/>
        <w:rPr>
          <w:color w:val="000000" w:themeColor="text1"/>
        </w:rPr>
      </w:pPr>
      <w:r w:rsidRPr="00126226">
        <w:rPr>
          <w:color w:val="000000" w:themeColor="text1"/>
        </w:rPr>
        <w:t xml:space="preserve">Punktacja w ramach </w:t>
      </w:r>
      <w:r w:rsidRPr="0010723A">
        <w:rPr>
          <w:b/>
          <w:bCs/>
          <w:color w:val="000000" w:themeColor="text1"/>
        </w:rPr>
        <w:t>2</w:t>
      </w:r>
      <w:r w:rsidR="00D424B2" w:rsidRPr="0010723A">
        <w:rPr>
          <w:b/>
          <w:bCs/>
          <w:color w:val="000000" w:themeColor="text1"/>
        </w:rPr>
        <w:t xml:space="preserve"> kryterium</w:t>
      </w:r>
      <w:r w:rsidR="00D424B2" w:rsidRPr="00126226">
        <w:rPr>
          <w:color w:val="000000" w:themeColor="text1"/>
        </w:rPr>
        <w:t xml:space="preserve"> liczona będzie na podstawie przedstawionego zaświadczenia z urzędu pracy.</w:t>
      </w:r>
      <w:r w:rsidRPr="00126226">
        <w:rPr>
          <w:color w:val="000000" w:themeColor="text1"/>
        </w:rPr>
        <w:t xml:space="preserve">  Kryterium preferuje osoby bezrobotne.</w:t>
      </w:r>
    </w:p>
    <w:p w14:paraId="4C090D54" w14:textId="7E93B8E6" w:rsidR="002D0C63" w:rsidRPr="00851EB4" w:rsidRDefault="00226D33" w:rsidP="000A17F3">
      <w:pPr>
        <w:spacing w:line="360" w:lineRule="auto"/>
        <w:ind w:firstLine="708"/>
        <w:jc w:val="both"/>
      </w:pPr>
      <w:r w:rsidRPr="00126226">
        <w:rPr>
          <w:color w:val="000000" w:themeColor="text1"/>
        </w:rPr>
        <w:t xml:space="preserve">Punktacja w ramach </w:t>
      </w:r>
      <w:r w:rsidRPr="0010723A">
        <w:rPr>
          <w:b/>
          <w:bCs/>
          <w:color w:val="000000" w:themeColor="text1"/>
        </w:rPr>
        <w:t>3</w:t>
      </w:r>
      <w:r w:rsidR="00D424B2" w:rsidRPr="0010723A">
        <w:rPr>
          <w:b/>
          <w:bCs/>
          <w:color w:val="000000" w:themeColor="text1"/>
        </w:rPr>
        <w:t xml:space="preserve"> kryterium</w:t>
      </w:r>
      <w:r w:rsidR="00D424B2" w:rsidRPr="00126226">
        <w:rPr>
          <w:color w:val="000000" w:themeColor="text1"/>
        </w:rPr>
        <w:t xml:space="preserve"> liczona będzie </w:t>
      </w:r>
      <w:r w:rsidR="00D424B2" w:rsidRPr="0010723A">
        <w:rPr>
          <w:color w:val="000000" w:themeColor="text1"/>
        </w:rPr>
        <w:t>na podstawie</w:t>
      </w:r>
      <w:r w:rsidR="00851EB4" w:rsidRPr="00851EB4">
        <w:rPr>
          <w:color w:val="000000" w:themeColor="text1"/>
        </w:rPr>
        <w:t xml:space="preserve"> </w:t>
      </w:r>
      <w:r w:rsidR="0010723A" w:rsidRPr="00851EB4">
        <w:t>przedłożonych przez wnioskodawcę dokumentów potwierdzających kwalifikacje i doświadczenie zawodowe</w:t>
      </w:r>
      <w:r w:rsidR="00EA206B" w:rsidRPr="00851EB4">
        <w:t xml:space="preserve"> powiązane z planowaną operacją</w:t>
      </w:r>
      <w:r w:rsidR="0010723A" w:rsidRPr="00851EB4">
        <w:t xml:space="preserve">. Kryterium </w:t>
      </w:r>
      <w:r w:rsidR="00EA206B" w:rsidRPr="00851EB4">
        <w:t xml:space="preserve">preferuje </w:t>
      </w:r>
      <w:r w:rsidR="0010723A" w:rsidRPr="00851EB4">
        <w:t xml:space="preserve">wnioskodawców posiadających doświadczenie </w:t>
      </w:r>
      <w:r w:rsidR="00526D63" w:rsidRPr="00851EB4">
        <w:t xml:space="preserve">zawodowe uzyskane w trakcie zatrudnienia, wykonywania innej pracy zarobkowej lub prowadzenia działalności gospodarczej przez okres co najmniej 6 miesięcy, czego potwierdzeniem mogą być: świadectwo pracy, kserokopie umów cywilnoprawnych, wpis/wypis z ewidencji działalności gospodarczej a także kserokopie zaświadczeń z odbytego stażu, wolontariatu, przygotowania zawodowego oraz innych form praktyki zawodowej. Ponadto kryterium preferuje wnioskodawców posiadających </w:t>
      </w:r>
      <w:r w:rsidR="002D0C63" w:rsidRPr="00851EB4">
        <w:t>kwalifikacje</w:t>
      </w:r>
      <w:r w:rsidR="00526D63" w:rsidRPr="00851EB4">
        <w:t>:</w:t>
      </w:r>
      <w:r w:rsidR="00BD38D4" w:rsidRPr="00851EB4">
        <w:t xml:space="preserve"> </w:t>
      </w:r>
      <w:r w:rsidR="00526D63" w:rsidRPr="00851EB4">
        <w:t xml:space="preserve">wiedzę specjalistyczną/branżową oraz umiejętności zawodowe </w:t>
      </w:r>
      <w:r w:rsidR="002D0C63" w:rsidRPr="00851EB4">
        <w:t>potwierdzone odpowiednimi świadectwami, dyplomami czy zaświadczeniami o ukończonych kursach.</w:t>
      </w:r>
    </w:p>
    <w:p w14:paraId="635F7CE7" w14:textId="75F3A574" w:rsidR="0010723A" w:rsidRPr="00126226" w:rsidRDefault="00EA206B" w:rsidP="00EA206B">
      <w:pPr>
        <w:spacing w:line="360" w:lineRule="auto"/>
        <w:ind w:firstLine="708"/>
        <w:jc w:val="both"/>
        <w:rPr>
          <w:color w:val="000000" w:themeColor="text1"/>
        </w:rPr>
      </w:pPr>
      <w:r w:rsidRPr="00851EB4">
        <w:t xml:space="preserve">Punktacja w ramach </w:t>
      </w:r>
      <w:r w:rsidRPr="00851EB4">
        <w:rPr>
          <w:b/>
          <w:bCs/>
        </w:rPr>
        <w:t>4 kryterium</w:t>
      </w:r>
      <w:r w:rsidRPr="00851EB4">
        <w:t xml:space="preserve"> liczona będzie na podstawie na podstawie złożonego wraz z wnioskiem aktualnego, urzędowego zaświadczenia o zameldowaniu lub innych dokumentów potwierdzających okres zamieszkania. Kryterium preferuje Wnioskodawców, którzy są przedstawicielami społeczności lokalnej i są zameldowani nieprzerwanie na pobyt stały lub czasowy lub posiadają dokumenty potwierdzające fakt zamieszkania na obszarze objętym LSR liczony wstecz od momentu złożenia wniosku.</w:t>
      </w:r>
    </w:p>
    <w:p w14:paraId="0A5B4BDA" w14:textId="38BAEBC5" w:rsidR="00D424B2" w:rsidRPr="00126226" w:rsidRDefault="00226D33" w:rsidP="00226D33">
      <w:pPr>
        <w:spacing w:line="360" w:lineRule="auto"/>
        <w:ind w:firstLine="708"/>
        <w:jc w:val="both"/>
        <w:rPr>
          <w:color w:val="000000" w:themeColor="text1"/>
        </w:rPr>
      </w:pPr>
      <w:r w:rsidRPr="00126226">
        <w:rPr>
          <w:color w:val="000000" w:themeColor="text1"/>
        </w:rPr>
        <w:lastRenderedPageBreak/>
        <w:t xml:space="preserve">Punktacja w ramach </w:t>
      </w:r>
      <w:r w:rsidR="00EA206B" w:rsidRPr="00EA206B">
        <w:rPr>
          <w:b/>
          <w:bCs/>
          <w:color w:val="000000" w:themeColor="text1"/>
        </w:rPr>
        <w:t>5</w:t>
      </w:r>
      <w:r w:rsidR="00D424B2" w:rsidRPr="00EA206B">
        <w:rPr>
          <w:b/>
          <w:bCs/>
          <w:color w:val="000000" w:themeColor="text1"/>
        </w:rPr>
        <w:t xml:space="preserve"> kryterium</w:t>
      </w:r>
      <w:r w:rsidR="00D424B2" w:rsidRPr="00126226">
        <w:rPr>
          <w:color w:val="000000" w:themeColor="text1"/>
        </w:rPr>
        <w:t xml:space="preserve"> liczona będ</w:t>
      </w:r>
      <w:r w:rsidRPr="00126226">
        <w:rPr>
          <w:color w:val="000000" w:themeColor="text1"/>
        </w:rPr>
        <w:t xml:space="preserve">zie na podstawie zadeklarowanej </w:t>
      </w:r>
      <w:r w:rsidR="00D424B2" w:rsidRPr="00126226">
        <w:rPr>
          <w:color w:val="000000" w:themeColor="text1"/>
        </w:rPr>
        <w:t>działalności.</w:t>
      </w:r>
      <w:r w:rsidRPr="00126226">
        <w:rPr>
          <w:color w:val="000000" w:themeColor="text1"/>
        </w:rPr>
        <w:t xml:space="preserve"> Kryterium preferuje podejmowanie działalności w zakresie produkcji lub usług.</w:t>
      </w:r>
    </w:p>
    <w:p w14:paraId="6B79A250" w14:textId="0BC81705" w:rsidR="00BD3127" w:rsidRPr="00126226" w:rsidRDefault="00226D33" w:rsidP="00BD3127">
      <w:pPr>
        <w:spacing w:line="360" w:lineRule="auto"/>
        <w:ind w:firstLine="708"/>
        <w:jc w:val="both"/>
        <w:rPr>
          <w:color w:val="000000" w:themeColor="text1"/>
        </w:rPr>
      </w:pPr>
      <w:r w:rsidRPr="00126226">
        <w:rPr>
          <w:color w:val="000000" w:themeColor="text1"/>
        </w:rPr>
        <w:t xml:space="preserve">Punktacja w ramach </w:t>
      </w:r>
      <w:r w:rsidR="00EA206B" w:rsidRPr="00EA206B">
        <w:rPr>
          <w:b/>
          <w:bCs/>
          <w:color w:val="000000" w:themeColor="text1"/>
        </w:rPr>
        <w:t>6</w:t>
      </w:r>
      <w:r w:rsidR="00751FA9" w:rsidRPr="00EA206B">
        <w:rPr>
          <w:b/>
          <w:bCs/>
          <w:color w:val="000000" w:themeColor="text1"/>
        </w:rPr>
        <w:t xml:space="preserve"> kryterium</w:t>
      </w:r>
      <w:r w:rsidR="00751FA9" w:rsidRPr="00126226">
        <w:rPr>
          <w:color w:val="000000" w:themeColor="text1"/>
        </w:rPr>
        <w:t xml:space="preserve"> liczona będzie na podstawie zadeklarowanej innowacyjności. </w:t>
      </w:r>
      <w:r w:rsidRPr="00126226">
        <w:rPr>
          <w:color w:val="000000" w:themeColor="text1"/>
        </w:rPr>
        <w:t>Kryterium preferuje operacje innowacyjne</w:t>
      </w:r>
      <w:r w:rsidR="00AE3500" w:rsidRPr="00126226">
        <w:rPr>
          <w:color w:val="000000" w:themeColor="text1"/>
        </w:rPr>
        <w:t xml:space="preserve"> </w:t>
      </w:r>
      <w:r w:rsidR="00BD3127" w:rsidRPr="00126226">
        <w:rPr>
          <w:color w:val="000000" w:themeColor="text1"/>
        </w:rPr>
        <w:t>w mniejszym stopniu na obszarze jednej gminy, a w większym stopniu na całym obszarze LGD „Dorzecze Mleczki”. Definicja innowacyjności zawarta jest w PROW 2014-2020.</w:t>
      </w:r>
    </w:p>
    <w:p w14:paraId="3454D924" w14:textId="77777777" w:rsidR="0073666E" w:rsidRPr="00957602" w:rsidRDefault="0073666E" w:rsidP="00BD3127">
      <w:pPr>
        <w:spacing w:line="360" w:lineRule="auto"/>
        <w:ind w:firstLine="708"/>
        <w:jc w:val="both"/>
        <w:rPr>
          <w:color w:val="000000" w:themeColor="text1"/>
          <w:sz w:val="16"/>
          <w:szCs w:val="16"/>
        </w:rPr>
      </w:pPr>
    </w:p>
    <w:p w14:paraId="361AFA25" w14:textId="1627BFFC" w:rsidR="00BC69E7" w:rsidRPr="00126226" w:rsidRDefault="00BC69E7" w:rsidP="00851EB4">
      <w:pPr>
        <w:autoSpaceDE w:val="0"/>
        <w:autoSpaceDN w:val="0"/>
        <w:adjustRightInd w:val="0"/>
        <w:spacing w:after="240" w:line="360" w:lineRule="auto"/>
        <w:jc w:val="both"/>
        <w:rPr>
          <w:color w:val="000000" w:themeColor="text1"/>
        </w:rPr>
      </w:pPr>
      <w:r w:rsidRPr="00126226">
        <w:rPr>
          <w:color w:val="000000" w:themeColor="text1"/>
        </w:rPr>
        <w:t xml:space="preserve">Przedsięwzięcie 1.1.3 - </w:t>
      </w:r>
      <w:r w:rsidRPr="00EA206B">
        <w:rPr>
          <w:b/>
          <w:bCs/>
          <w:color w:val="000000" w:themeColor="text1"/>
        </w:rPr>
        <w:t>Wsparcie rozwoju działalności gospodarczej</w:t>
      </w:r>
      <w:r w:rsidR="002D6176" w:rsidRPr="00EA206B">
        <w:rPr>
          <w:b/>
          <w:bCs/>
          <w:color w:val="000000" w:themeColor="text1"/>
        </w:rPr>
        <w:t xml:space="preserve"> mikro i małych przedsiębiorstw</w:t>
      </w:r>
      <w:r w:rsidRPr="00EA206B">
        <w:rPr>
          <w:b/>
          <w:bCs/>
          <w:color w:val="000000" w:themeColor="text1"/>
        </w:rPr>
        <w:t xml:space="preserve"> </w:t>
      </w:r>
    </w:p>
    <w:p w14:paraId="0B329455" w14:textId="77777777" w:rsidR="00851EB4" w:rsidRDefault="00037880" w:rsidP="00D4172C">
      <w:pPr>
        <w:pStyle w:val="Akapitzlist"/>
        <w:numPr>
          <w:ilvl w:val="0"/>
          <w:numId w:val="9"/>
        </w:numPr>
        <w:autoSpaceDE w:val="0"/>
        <w:autoSpaceDN w:val="0"/>
        <w:adjustRightInd w:val="0"/>
        <w:spacing w:after="0" w:line="360" w:lineRule="auto"/>
        <w:ind w:left="714" w:hanging="357"/>
        <w:rPr>
          <w:rFonts w:ascii="Times New Roman" w:hAnsi="Times New Roman"/>
          <w:color w:val="000000" w:themeColor="text1"/>
          <w:sz w:val="24"/>
          <w:szCs w:val="24"/>
        </w:rPr>
      </w:pPr>
      <w:r w:rsidRPr="00851EB4">
        <w:rPr>
          <w:rFonts w:ascii="Times New Roman" w:hAnsi="Times New Roman"/>
          <w:color w:val="000000" w:themeColor="text1"/>
          <w:sz w:val="24"/>
          <w:szCs w:val="24"/>
        </w:rPr>
        <w:t>Wartość operacji wynosi</w:t>
      </w:r>
      <w:r w:rsidR="00BC69E7" w:rsidRPr="00851EB4">
        <w:rPr>
          <w:rFonts w:ascii="Times New Roman" w:hAnsi="Times New Roman"/>
          <w:color w:val="000000" w:themeColor="text1"/>
          <w:sz w:val="24"/>
          <w:szCs w:val="24"/>
        </w:rPr>
        <w:t>:</w:t>
      </w:r>
      <w:r w:rsidR="00851EB4" w:rsidRPr="00851EB4">
        <w:rPr>
          <w:rFonts w:ascii="Times New Roman" w:hAnsi="Times New Roman"/>
          <w:color w:val="000000" w:themeColor="text1"/>
          <w:sz w:val="24"/>
          <w:szCs w:val="24"/>
        </w:rPr>
        <w:t xml:space="preserve"> </w:t>
      </w:r>
    </w:p>
    <w:p w14:paraId="487972A7" w14:textId="77777777" w:rsidR="00851EB4" w:rsidRDefault="00636C89" w:rsidP="00D4172C">
      <w:pPr>
        <w:pStyle w:val="Akapitzlist"/>
        <w:numPr>
          <w:ilvl w:val="0"/>
          <w:numId w:val="25"/>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nie mniej niż 50 tyś. PLN – 10 pkt</w:t>
      </w:r>
      <w:r w:rsidR="00851EB4" w:rsidRPr="00851EB4">
        <w:rPr>
          <w:rFonts w:ascii="Times New Roman" w:hAnsi="Times New Roman"/>
          <w:color w:val="000000" w:themeColor="text1"/>
          <w:sz w:val="24"/>
          <w:szCs w:val="24"/>
        </w:rPr>
        <w:t xml:space="preserve"> </w:t>
      </w:r>
    </w:p>
    <w:p w14:paraId="2D941E08" w14:textId="2E7137E1" w:rsidR="00851EB4" w:rsidRPr="00851EB4" w:rsidRDefault="00037880" w:rsidP="00D4172C">
      <w:pPr>
        <w:pStyle w:val="Akapitzlist"/>
        <w:numPr>
          <w:ilvl w:val="0"/>
          <w:numId w:val="25"/>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mniej niż 50 tyś.</w:t>
      </w:r>
      <w:r w:rsidR="00BC69E7" w:rsidRPr="00851EB4">
        <w:rPr>
          <w:rFonts w:ascii="Times New Roman" w:hAnsi="Times New Roman"/>
          <w:color w:val="000000" w:themeColor="text1"/>
          <w:sz w:val="24"/>
          <w:szCs w:val="24"/>
        </w:rPr>
        <w:t xml:space="preserve"> </w:t>
      </w:r>
      <w:r w:rsidR="00156730" w:rsidRPr="00851EB4">
        <w:rPr>
          <w:rFonts w:ascii="Times New Roman" w:hAnsi="Times New Roman"/>
          <w:color w:val="000000" w:themeColor="text1"/>
          <w:sz w:val="24"/>
          <w:szCs w:val="24"/>
        </w:rPr>
        <w:t xml:space="preserve">PLN </w:t>
      </w:r>
      <w:r w:rsidR="00BC69E7" w:rsidRPr="00851EB4">
        <w:rPr>
          <w:rFonts w:ascii="Times New Roman" w:hAnsi="Times New Roman"/>
          <w:color w:val="000000" w:themeColor="text1"/>
          <w:sz w:val="24"/>
          <w:szCs w:val="24"/>
        </w:rPr>
        <w:t>–</w:t>
      </w:r>
      <w:r w:rsidRPr="00851EB4">
        <w:rPr>
          <w:rFonts w:ascii="Times New Roman" w:hAnsi="Times New Roman"/>
          <w:color w:val="000000" w:themeColor="text1"/>
          <w:sz w:val="24"/>
          <w:szCs w:val="24"/>
        </w:rPr>
        <w:t xml:space="preserve"> </w:t>
      </w:r>
      <w:r w:rsidR="00BC69E7" w:rsidRPr="00851EB4">
        <w:rPr>
          <w:rFonts w:ascii="Times New Roman" w:hAnsi="Times New Roman"/>
          <w:color w:val="000000" w:themeColor="text1"/>
          <w:sz w:val="24"/>
          <w:szCs w:val="24"/>
        </w:rPr>
        <w:t>0 pkt</w:t>
      </w:r>
    </w:p>
    <w:p w14:paraId="6D13B65A" w14:textId="77777777" w:rsidR="00851EB4" w:rsidRDefault="002D6176" w:rsidP="00D4172C">
      <w:pPr>
        <w:pStyle w:val="Akapitzlist"/>
        <w:numPr>
          <w:ilvl w:val="0"/>
          <w:numId w:val="9"/>
        </w:numPr>
        <w:autoSpaceDE w:val="0"/>
        <w:autoSpaceDN w:val="0"/>
        <w:adjustRightInd w:val="0"/>
        <w:spacing w:after="0" w:line="360" w:lineRule="auto"/>
        <w:ind w:left="714" w:hanging="357"/>
        <w:rPr>
          <w:rFonts w:ascii="Times New Roman" w:hAnsi="Times New Roman"/>
          <w:color w:val="000000" w:themeColor="text1"/>
          <w:sz w:val="24"/>
          <w:szCs w:val="24"/>
        </w:rPr>
      </w:pPr>
      <w:r w:rsidRPr="00851EB4">
        <w:rPr>
          <w:rFonts w:ascii="Times New Roman" w:hAnsi="Times New Roman"/>
          <w:color w:val="000000" w:themeColor="text1"/>
          <w:sz w:val="24"/>
          <w:szCs w:val="24"/>
        </w:rPr>
        <w:t>Wnioskodawca jest:</w:t>
      </w:r>
      <w:r w:rsidR="00851EB4" w:rsidRPr="00851EB4">
        <w:rPr>
          <w:rFonts w:ascii="Times New Roman" w:hAnsi="Times New Roman"/>
          <w:color w:val="000000" w:themeColor="text1"/>
          <w:sz w:val="24"/>
          <w:szCs w:val="24"/>
        </w:rPr>
        <w:t xml:space="preserve"> </w:t>
      </w:r>
    </w:p>
    <w:p w14:paraId="009802E4" w14:textId="77777777" w:rsidR="00851EB4" w:rsidRDefault="002D6176" w:rsidP="00D4172C">
      <w:pPr>
        <w:pStyle w:val="Akapitzlist"/>
        <w:numPr>
          <w:ilvl w:val="0"/>
          <w:numId w:val="26"/>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mikroprzedsiębiorcą – 2 pkt</w:t>
      </w:r>
      <w:r w:rsidR="00851EB4" w:rsidRPr="00851EB4">
        <w:rPr>
          <w:rFonts w:ascii="Times New Roman" w:hAnsi="Times New Roman"/>
          <w:color w:val="000000" w:themeColor="text1"/>
          <w:sz w:val="24"/>
          <w:szCs w:val="24"/>
        </w:rPr>
        <w:t xml:space="preserve"> </w:t>
      </w:r>
    </w:p>
    <w:p w14:paraId="406EC460" w14:textId="67429697" w:rsidR="00851EB4" w:rsidRPr="00851EB4" w:rsidRDefault="002D6176" w:rsidP="00D4172C">
      <w:pPr>
        <w:pStyle w:val="Akapitzlist"/>
        <w:numPr>
          <w:ilvl w:val="0"/>
          <w:numId w:val="26"/>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małym przedsiębiorcą – 1 pkt</w:t>
      </w:r>
    </w:p>
    <w:p w14:paraId="1BF87BC4" w14:textId="77777777" w:rsidR="00851EB4" w:rsidRDefault="00BC69E7" w:rsidP="00D4172C">
      <w:pPr>
        <w:pStyle w:val="Akapitzlist"/>
        <w:numPr>
          <w:ilvl w:val="0"/>
          <w:numId w:val="9"/>
        </w:numPr>
        <w:autoSpaceDE w:val="0"/>
        <w:autoSpaceDN w:val="0"/>
        <w:adjustRightInd w:val="0"/>
        <w:spacing w:after="0" w:line="360" w:lineRule="auto"/>
        <w:ind w:left="714" w:hanging="357"/>
        <w:rPr>
          <w:rFonts w:ascii="Times New Roman" w:hAnsi="Times New Roman"/>
          <w:color w:val="000000" w:themeColor="text1"/>
          <w:sz w:val="24"/>
          <w:szCs w:val="24"/>
        </w:rPr>
      </w:pPr>
      <w:r w:rsidRPr="00851EB4">
        <w:rPr>
          <w:rFonts w:ascii="Times New Roman" w:hAnsi="Times New Roman"/>
          <w:color w:val="000000" w:themeColor="text1"/>
          <w:sz w:val="24"/>
          <w:szCs w:val="24"/>
        </w:rPr>
        <w:t xml:space="preserve">Operacja zakłada </w:t>
      </w:r>
      <w:r w:rsidR="002D6176" w:rsidRPr="00851EB4">
        <w:rPr>
          <w:rFonts w:ascii="Times New Roman" w:hAnsi="Times New Roman"/>
          <w:color w:val="000000" w:themeColor="text1"/>
          <w:sz w:val="24"/>
          <w:szCs w:val="24"/>
        </w:rPr>
        <w:t>rozwój</w:t>
      </w:r>
      <w:r w:rsidRPr="00851EB4">
        <w:rPr>
          <w:rFonts w:ascii="Times New Roman" w:hAnsi="Times New Roman"/>
          <w:color w:val="000000" w:themeColor="text1"/>
          <w:sz w:val="24"/>
          <w:szCs w:val="24"/>
        </w:rPr>
        <w:t xml:space="preserve"> działalności:</w:t>
      </w:r>
      <w:r w:rsidR="00851EB4" w:rsidRPr="00851EB4">
        <w:rPr>
          <w:rFonts w:ascii="Times New Roman" w:hAnsi="Times New Roman"/>
          <w:color w:val="000000" w:themeColor="text1"/>
          <w:sz w:val="24"/>
          <w:szCs w:val="24"/>
        </w:rPr>
        <w:t xml:space="preserve"> </w:t>
      </w:r>
    </w:p>
    <w:p w14:paraId="67E02C6A" w14:textId="77777777" w:rsidR="00851EB4" w:rsidRDefault="00BC69E7" w:rsidP="00D4172C">
      <w:pPr>
        <w:pStyle w:val="Akapitzlist"/>
        <w:numPr>
          <w:ilvl w:val="0"/>
          <w:numId w:val="27"/>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w zakresie produkcji lub usług –</w:t>
      </w:r>
      <w:r w:rsidR="000777F8" w:rsidRPr="00851EB4">
        <w:rPr>
          <w:rFonts w:ascii="Times New Roman" w:hAnsi="Times New Roman"/>
          <w:color w:val="000000" w:themeColor="text1"/>
          <w:sz w:val="24"/>
          <w:szCs w:val="24"/>
        </w:rPr>
        <w:t xml:space="preserve"> 2</w:t>
      </w:r>
      <w:r w:rsidRPr="00851EB4">
        <w:rPr>
          <w:rFonts w:ascii="Times New Roman" w:hAnsi="Times New Roman"/>
          <w:color w:val="000000" w:themeColor="text1"/>
          <w:sz w:val="24"/>
          <w:szCs w:val="24"/>
        </w:rPr>
        <w:t xml:space="preserve"> pkt</w:t>
      </w:r>
      <w:r w:rsidR="00851EB4" w:rsidRPr="00851EB4">
        <w:rPr>
          <w:rFonts w:ascii="Times New Roman" w:hAnsi="Times New Roman"/>
          <w:color w:val="000000" w:themeColor="text1"/>
          <w:sz w:val="24"/>
          <w:szCs w:val="24"/>
        </w:rPr>
        <w:t xml:space="preserve"> </w:t>
      </w:r>
    </w:p>
    <w:p w14:paraId="6CF198B5" w14:textId="26B0CE1E" w:rsidR="00851EB4" w:rsidRPr="00851EB4" w:rsidRDefault="00BC69E7" w:rsidP="00D4172C">
      <w:pPr>
        <w:pStyle w:val="Akapitzlist"/>
        <w:numPr>
          <w:ilvl w:val="0"/>
          <w:numId w:val="27"/>
        </w:numPr>
        <w:autoSpaceDE w:val="0"/>
        <w:autoSpaceDN w:val="0"/>
        <w:adjustRightInd w:val="0"/>
        <w:spacing w:after="0"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 xml:space="preserve">w pozostałych zakresach – </w:t>
      </w:r>
      <w:r w:rsidR="000777F8" w:rsidRPr="00851EB4">
        <w:rPr>
          <w:rFonts w:ascii="Times New Roman" w:hAnsi="Times New Roman"/>
          <w:color w:val="000000" w:themeColor="text1"/>
          <w:sz w:val="24"/>
          <w:szCs w:val="24"/>
        </w:rPr>
        <w:t>1</w:t>
      </w:r>
      <w:r w:rsidRPr="00851EB4">
        <w:rPr>
          <w:rFonts w:ascii="Times New Roman" w:hAnsi="Times New Roman"/>
          <w:color w:val="000000" w:themeColor="text1"/>
          <w:sz w:val="24"/>
          <w:szCs w:val="24"/>
        </w:rPr>
        <w:t xml:space="preserve"> pkt</w:t>
      </w:r>
    </w:p>
    <w:p w14:paraId="198F8448" w14:textId="77777777" w:rsidR="00851EB4" w:rsidRDefault="00BC69E7" w:rsidP="00D4172C">
      <w:pPr>
        <w:pStyle w:val="Akapitzlist"/>
        <w:numPr>
          <w:ilvl w:val="0"/>
          <w:numId w:val="9"/>
        </w:numPr>
        <w:autoSpaceDE w:val="0"/>
        <w:autoSpaceDN w:val="0"/>
        <w:adjustRightInd w:val="0"/>
        <w:spacing w:line="360" w:lineRule="auto"/>
        <w:ind w:left="714" w:hanging="357"/>
        <w:rPr>
          <w:rFonts w:ascii="Times New Roman" w:hAnsi="Times New Roman"/>
          <w:color w:val="000000" w:themeColor="text1"/>
          <w:sz w:val="24"/>
          <w:szCs w:val="24"/>
        </w:rPr>
      </w:pPr>
      <w:r w:rsidRPr="00851EB4">
        <w:rPr>
          <w:rFonts w:ascii="Times New Roman" w:hAnsi="Times New Roman"/>
          <w:color w:val="000000" w:themeColor="text1"/>
          <w:sz w:val="24"/>
          <w:szCs w:val="24"/>
        </w:rPr>
        <w:t xml:space="preserve">Operacja jest innowacyjna: </w:t>
      </w:r>
    </w:p>
    <w:p w14:paraId="36E98DD6" w14:textId="77777777" w:rsidR="00851EB4" w:rsidRDefault="00AE3500" w:rsidP="00D4172C">
      <w:pPr>
        <w:pStyle w:val="Akapitzlist"/>
        <w:numPr>
          <w:ilvl w:val="0"/>
          <w:numId w:val="28"/>
        </w:numPr>
        <w:autoSpaceDE w:val="0"/>
        <w:autoSpaceDN w:val="0"/>
        <w:adjustRightInd w:val="0"/>
        <w:spacing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na obszarze LGD „Dorzecze Mleczki”</w:t>
      </w:r>
      <w:r w:rsidR="00B44013" w:rsidRPr="00851EB4">
        <w:rPr>
          <w:rFonts w:ascii="Times New Roman" w:hAnsi="Times New Roman"/>
          <w:color w:val="000000" w:themeColor="text1"/>
          <w:sz w:val="24"/>
          <w:szCs w:val="24"/>
        </w:rPr>
        <w:t xml:space="preserve"> </w:t>
      </w:r>
      <w:r w:rsidRPr="00851EB4">
        <w:rPr>
          <w:rFonts w:ascii="Times New Roman" w:hAnsi="Times New Roman"/>
          <w:color w:val="000000" w:themeColor="text1"/>
          <w:sz w:val="24"/>
          <w:szCs w:val="24"/>
        </w:rPr>
        <w:t>– 2 pkt</w:t>
      </w:r>
      <w:r w:rsidR="00851EB4" w:rsidRPr="00851EB4">
        <w:rPr>
          <w:rFonts w:ascii="Times New Roman" w:hAnsi="Times New Roman"/>
          <w:color w:val="000000" w:themeColor="text1"/>
          <w:sz w:val="24"/>
          <w:szCs w:val="24"/>
        </w:rPr>
        <w:t xml:space="preserve"> </w:t>
      </w:r>
    </w:p>
    <w:p w14:paraId="6181C8CD" w14:textId="77777777" w:rsidR="00851EB4" w:rsidRDefault="00AE3500" w:rsidP="00D4172C">
      <w:pPr>
        <w:pStyle w:val="Akapitzlist"/>
        <w:numPr>
          <w:ilvl w:val="0"/>
          <w:numId w:val="28"/>
        </w:numPr>
        <w:autoSpaceDE w:val="0"/>
        <w:autoSpaceDN w:val="0"/>
        <w:adjustRightInd w:val="0"/>
        <w:spacing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na obszarze jednej gminy LGD „Dorzecze Mleczki” – 1 pkt</w:t>
      </w:r>
      <w:r w:rsidR="00851EB4" w:rsidRPr="00851EB4">
        <w:rPr>
          <w:rFonts w:ascii="Times New Roman" w:hAnsi="Times New Roman"/>
          <w:color w:val="000000" w:themeColor="text1"/>
          <w:sz w:val="24"/>
          <w:szCs w:val="24"/>
        </w:rPr>
        <w:t xml:space="preserve"> </w:t>
      </w:r>
    </w:p>
    <w:p w14:paraId="095BEC24" w14:textId="38F31BE4" w:rsidR="00AE3500" w:rsidRPr="00851EB4" w:rsidRDefault="00AE3500" w:rsidP="00D4172C">
      <w:pPr>
        <w:pStyle w:val="Akapitzlist"/>
        <w:numPr>
          <w:ilvl w:val="0"/>
          <w:numId w:val="28"/>
        </w:numPr>
        <w:autoSpaceDE w:val="0"/>
        <w:autoSpaceDN w:val="0"/>
        <w:adjustRightInd w:val="0"/>
        <w:spacing w:line="360" w:lineRule="auto"/>
        <w:rPr>
          <w:rFonts w:ascii="Times New Roman" w:hAnsi="Times New Roman"/>
          <w:color w:val="000000" w:themeColor="text1"/>
          <w:sz w:val="24"/>
          <w:szCs w:val="24"/>
        </w:rPr>
      </w:pPr>
      <w:r w:rsidRPr="00851EB4">
        <w:rPr>
          <w:rFonts w:ascii="Times New Roman" w:hAnsi="Times New Roman"/>
          <w:color w:val="000000" w:themeColor="text1"/>
          <w:sz w:val="24"/>
          <w:szCs w:val="24"/>
        </w:rPr>
        <w:t xml:space="preserve">nie jest innowacyjna – 0 pkt </w:t>
      </w:r>
    </w:p>
    <w:p w14:paraId="267EE3FE" w14:textId="1BAB3A3F" w:rsidR="007F76F0" w:rsidRPr="00851EB4" w:rsidRDefault="007F76F0" w:rsidP="00126226">
      <w:pPr>
        <w:spacing w:line="360" w:lineRule="auto"/>
        <w:rPr>
          <w:b/>
          <w:bCs/>
          <w:color w:val="000000" w:themeColor="text1"/>
        </w:rPr>
      </w:pPr>
      <w:r w:rsidRPr="00851EB4">
        <w:rPr>
          <w:b/>
          <w:bCs/>
          <w:color w:val="000000" w:themeColor="text1"/>
        </w:rPr>
        <w:t>Opis kryteriów</w:t>
      </w:r>
    </w:p>
    <w:p w14:paraId="6CFD429D" w14:textId="2FDD6FEA" w:rsidR="007F76F0" w:rsidRPr="00126226" w:rsidRDefault="007F76F0" w:rsidP="00226D33">
      <w:pPr>
        <w:spacing w:line="360" w:lineRule="auto"/>
        <w:ind w:firstLine="708"/>
        <w:jc w:val="both"/>
        <w:rPr>
          <w:color w:val="000000" w:themeColor="text1"/>
        </w:rPr>
      </w:pPr>
      <w:r w:rsidRPr="00126226">
        <w:rPr>
          <w:color w:val="000000" w:themeColor="text1"/>
        </w:rPr>
        <w:t>Warunkiem wyboru operacji dla tego przedsięwzięcia jest uzyskanie minimalnej liczby punktów, która wynosi 10. Aby uzyskać minimalną liczbę punktów należy spełnić warunki określone w kryterium nr 1. W związku powyższym jest to kryterium graniczne, którego niespełnienie skutkuje niewybraniem operacji. W ramach pozostałych kryte</w:t>
      </w:r>
      <w:r w:rsidR="00226D33" w:rsidRPr="00126226">
        <w:rPr>
          <w:color w:val="000000" w:themeColor="text1"/>
        </w:rPr>
        <w:t xml:space="preserve">riów można uzyskać maksymalnie </w:t>
      </w:r>
      <w:r w:rsidR="00555CF4" w:rsidRPr="00851EB4">
        <w:t>6</w:t>
      </w:r>
      <w:r w:rsidR="00555CF4" w:rsidRPr="00555CF4">
        <w:rPr>
          <w:color w:val="FF0000"/>
        </w:rPr>
        <w:t xml:space="preserve"> </w:t>
      </w:r>
      <w:r w:rsidRPr="00126226">
        <w:rPr>
          <w:color w:val="000000" w:themeColor="text1"/>
        </w:rPr>
        <w:t>punktów, co jest liczbą mniejszą od wymaganych 10 punktów.</w:t>
      </w:r>
    </w:p>
    <w:p w14:paraId="4AF17BD8" w14:textId="77777777" w:rsidR="007F76F0" w:rsidRPr="00126226" w:rsidRDefault="00226D33" w:rsidP="001375AD">
      <w:pPr>
        <w:spacing w:line="360" w:lineRule="auto"/>
        <w:ind w:firstLine="708"/>
        <w:jc w:val="both"/>
        <w:rPr>
          <w:color w:val="000000" w:themeColor="text1"/>
        </w:rPr>
      </w:pPr>
      <w:r w:rsidRPr="00126226">
        <w:rPr>
          <w:color w:val="000000" w:themeColor="text1"/>
        </w:rPr>
        <w:t xml:space="preserve">Punktacja w ramach </w:t>
      </w:r>
      <w:r w:rsidRPr="00EA206B">
        <w:rPr>
          <w:b/>
          <w:bCs/>
          <w:color w:val="000000" w:themeColor="text1"/>
        </w:rPr>
        <w:t>1</w:t>
      </w:r>
      <w:r w:rsidR="007F76F0" w:rsidRPr="00EA206B">
        <w:rPr>
          <w:b/>
          <w:bCs/>
          <w:color w:val="000000" w:themeColor="text1"/>
        </w:rPr>
        <w:t xml:space="preserve"> kryterium</w:t>
      </w:r>
      <w:r w:rsidR="007F76F0" w:rsidRPr="00126226">
        <w:rPr>
          <w:color w:val="000000" w:themeColor="text1"/>
        </w:rPr>
        <w:t xml:space="preserve"> liczona będzie na podstawie zadeklarowanej wartości operacji. </w:t>
      </w:r>
      <w:r w:rsidRPr="00126226">
        <w:rPr>
          <w:color w:val="000000" w:themeColor="text1"/>
        </w:rPr>
        <w:t>Kryterium nie ma na celu preferencji odnośnie wartości operacji, natomiast ma na celu określenie, czy operacja spełnia wymagania co do minimalnej wartości operacji.</w:t>
      </w:r>
    </w:p>
    <w:p w14:paraId="13952684" w14:textId="60EAFDA1" w:rsidR="007F76F0" w:rsidRPr="00126226" w:rsidRDefault="00D732F7" w:rsidP="00D732F7">
      <w:pPr>
        <w:spacing w:line="360" w:lineRule="auto"/>
        <w:ind w:firstLine="708"/>
        <w:jc w:val="both"/>
        <w:rPr>
          <w:color w:val="000000" w:themeColor="text1"/>
        </w:rPr>
      </w:pPr>
      <w:r w:rsidRPr="00126226">
        <w:rPr>
          <w:color w:val="000000" w:themeColor="text1"/>
        </w:rPr>
        <w:t xml:space="preserve">Punktacja w ramach </w:t>
      </w:r>
      <w:r w:rsidR="00555CF4">
        <w:rPr>
          <w:b/>
          <w:bCs/>
          <w:color w:val="000000" w:themeColor="text1"/>
        </w:rPr>
        <w:t>2</w:t>
      </w:r>
      <w:r w:rsidR="007F76F0" w:rsidRPr="00EA206B">
        <w:rPr>
          <w:b/>
          <w:bCs/>
          <w:color w:val="000000" w:themeColor="text1"/>
        </w:rPr>
        <w:t xml:space="preserve"> kryterium</w:t>
      </w:r>
      <w:r w:rsidR="007F76F0" w:rsidRPr="00126226">
        <w:rPr>
          <w:color w:val="000000" w:themeColor="text1"/>
        </w:rPr>
        <w:t xml:space="preserve"> liczona będzie na podstawie zadeklarowanego statusu przedsiębiorcy.</w:t>
      </w:r>
      <w:r w:rsidRPr="00126226">
        <w:rPr>
          <w:color w:val="000000" w:themeColor="text1"/>
        </w:rPr>
        <w:t xml:space="preserve"> Kryterium preferuje mikroprzedsiębiorców.</w:t>
      </w:r>
      <w:r w:rsidR="007F76F0" w:rsidRPr="00126226">
        <w:rPr>
          <w:color w:val="000000" w:themeColor="text1"/>
        </w:rPr>
        <w:t xml:space="preserve"> </w:t>
      </w:r>
    </w:p>
    <w:p w14:paraId="5BF34515" w14:textId="4ED68934" w:rsidR="00D732F7" w:rsidRPr="00126226" w:rsidRDefault="00D732F7" w:rsidP="00D732F7">
      <w:pPr>
        <w:spacing w:line="360" w:lineRule="auto"/>
        <w:ind w:firstLine="708"/>
        <w:jc w:val="both"/>
        <w:rPr>
          <w:color w:val="000000" w:themeColor="text1"/>
        </w:rPr>
      </w:pPr>
      <w:r w:rsidRPr="00126226">
        <w:rPr>
          <w:color w:val="000000" w:themeColor="text1"/>
        </w:rPr>
        <w:lastRenderedPageBreak/>
        <w:t xml:space="preserve">Punktacja w ramach </w:t>
      </w:r>
      <w:r w:rsidR="00555CF4">
        <w:rPr>
          <w:b/>
          <w:bCs/>
          <w:color w:val="000000" w:themeColor="text1"/>
        </w:rPr>
        <w:t>3</w:t>
      </w:r>
      <w:r w:rsidRPr="00EA206B">
        <w:rPr>
          <w:b/>
          <w:bCs/>
          <w:color w:val="000000" w:themeColor="text1"/>
        </w:rPr>
        <w:t xml:space="preserve"> </w:t>
      </w:r>
      <w:r w:rsidR="007F76F0" w:rsidRPr="00EA206B">
        <w:rPr>
          <w:b/>
          <w:bCs/>
          <w:color w:val="000000" w:themeColor="text1"/>
        </w:rPr>
        <w:t>kryterium</w:t>
      </w:r>
      <w:r w:rsidR="007F76F0" w:rsidRPr="00126226">
        <w:rPr>
          <w:color w:val="000000" w:themeColor="text1"/>
        </w:rPr>
        <w:t xml:space="preserve"> liczona będzie na podstawie zadeklarowanego rozwoju działalności. </w:t>
      </w:r>
      <w:r w:rsidRPr="00126226">
        <w:rPr>
          <w:color w:val="000000" w:themeColor="text1"/>
        </w:rPr>
        <w:t>Kryterium preferuje podejmowanie działalności w zakresie produkcji lub usług.</w:t>
      </w:r>
    </w:p>
    <w:p w14:paraId="1EAE1A23" w14:textId="01048EB7" w:rsidR="00BD3127" w:rsidRPr="00126226" w:rsidRDefault="00D732F7" w:rsidP="00BD3127">
      <w:pPr>
        <w:spacing w:line="360" w:lineRule="auto"/>
        <w:ind w:firstLine="708"/>
        <w:jc w:val="both"/>
        <w:rPr>
          <w:color w:val="000000" w:themeColor="text1"/>
        </w:rPr>
      </w:pPr>
      <w:r w:rsidRPr="00126226">
        <w:rPr>
          <w:color w:val="000000" w:themeColor="text1"/>
        </w:rPr>
        <w:t xml:space="preserve">Punktacja w ramach </w:t>
      </w:r>
      <w:r w:rsidR="00555CF4">
        <w:rPr>
          <w:b/>
          <w:bCs/>
          <w:color w:val="000000" w:themeColor="text1"/>
        </w:rPr>
        <w:t>4</w:t>
      </w:r>
      <w:r w:rsidR="0080042D" w:rsidRPr="00EA206B">
        <w:rPr>
          <w:b/>
          <w:bCs/>
          <w:color w:val="000000" w:themeColor="text1"/>
        </w:rPr>
        <w:t xml:space="preserve"> kryterium</w:t>
      </w:r>
      <w:r w:rsidR="0080042D" w:rsidRPr="00126226">
        <w:rPr>
          <w:color w:val="000000" w:themeColor="text1"/>
        </w:rPr>
        <w:t xml:space="preserve"> liczona będzie na podstawie zadeklarowanej innowacyjności. </w:t>
      </w:r>
      <w:r w:rsidRPr="00126226">
        <w:rPr>
          <w:color w:val="000000" w:themeColor="text1"/>
        </w:rPr>
        <w:t>Kryterium preferuje operacje innowacyjne</w:t>
      </w:r>
      <w:r w:rsidR="00AE3500" w:rsidRPr="00126226">
        <w:rPr>
          <w:color w:val="000000" w:themeColor="text1"/>
        </w:rPr>
        <w:t xml:space="preserve"> </w:t>
      </w:r>
      <w:r w:rsidR="00BD3127" w:rsidRPr="00126226">
        <w:rPr>
          <w:color w:val="000000" w:themeColor="text1"/>
        </w:rPr>
        <w:t>w mniejszym stopniu na obszarze jednej gminy, a w większym stopniu na całym obszarze LGD „Dorzecze Mleczki”. Definicja innowacyjności zawarta jest w PROW 2014-2020.</w:t>
      </w:r>
    </w:p>
    <w:p w14:paraId="04580886" w14:textId="77777777" w:rsidR="00AF3462" w:rsidRPr="00957602" w:rsidRDefault="00AF3462" w:rsidP="000F3283">
      <w:pPr>
        <w:spacing w:line="360" w:lineRule="auto"/>
        <w:jc w:val="both"/>
        <w:rPr>
          <w:color w:val="000000" w:themeColor="text1"/>
          <w:sz w:val="16"/>
          <w:szCs w:val="16"/>
        </w:rPr>
      </w:pPr>
    </w:p>
    <w:p w14:paraId="21AB6EFE" w14:textId="2A34B6A4" w:rsidR="008A3B83" w:rsidRPr="00126226" w:rsidRDefault="005B674A" w:rsidP="00851EB4">
      <w:pPr>
        <w:autoSpaceDE w:val="0"/>
        <w:autoSpaceDN w:val="0"/>
        <w:adjustRightInd w:val="0"/>
        <w:spacing w:after="240" w:line="360" w:lineRule="auto"/>
        <w:jc w:val="both"/>
        <w:rPr>
          <w:color w:val="000000" w:themeColor="text1"/>
        </w:rPr>
      </w:pPr>
      <w:r w:rsidRPr="00126226">
        <w:rPr>
          <w:color w:val="000000" w:themeColor="text1"/>
        </w:rPr>
        <w:t xml:space="preserve">Przedsięwzięcie 2.1.1 - </w:t>
      </w:r>
      <w:r w:rsidR="008A3B83" w:rsidRPr="00EA206B">
        <w:rPr>
          <w:b/>
          <w:bCs/>
          <w:color w:val="000000" w:themeColor="text1"/>
        </w:rPr>
        <w:t>Wsparcie operacji z zakresu budowy lub modernizacji dróg służących zapewnieniu dostępu do obiektów użyteczności publicznej</w:t>
      </w:r>
      <w:r w:rsidR="008A3B83" w:rsidRPr="00126226">
        <w:rPr>
          <w:color w:val="000000" w:themeColor="text1"/>
        </w:rPr>
        <w:t>.</w:t>
      </w:r>
    </w:p>
    <w:p w14:paraId="48CDB81A" w14:textId="77777777" w:rsidR="005B674A" w:rsidRPr="00126226" w:rsidRDefault="00D54A1D" w:rsidP="00D4172C">
      <w:pPr>
        <w:pStyle w:val="Akapitzlist"/>
        <w:numPr>
          <w:ilvl w:val="0"/>
          <w:numId w:val="10"/>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Wnioskodawca posiada doświadczenie w realizacji </w:t>
      </w:r>
      <w:r w:rsidR="004C4AB8" w:rsidRPr="00126226">
        <w:rPr>
          <w:rFonts w:ascii="Times New Roman" w:hAnsi="Times New Roman"/>
          <w:color w:val="000000" w:themeColor="text1"/>
          <w:sz w:val="24"/>
          <w:szCs w:val="24"/>
        </w:rPr>
        <w:t>projektów o charakterze podobnym do operacji</w:t>
      </w:r>
      <w:r w:rsidRPr="00126226">
        <w:rPr>
          <w:rFonts w:ascii="Times New Roman" w:hAnsi="Times New Roman"/>
          <w:color w:val="000000" w:themeColor="text1"/>
          <w:sz w:val="24"/>
          <w:szCs w:val="24"/>
        </w:rPr>
        <w:t>, któr</w:t>
      </w:r>
      <w:r w:rsidR="004C4AB8" w:rsidRPr="00126226">
        <w:rPr>
          <w:rFonts w:ascii="Times New Roman" w:hAnsi="Times New Roman"/>
          <w:color w:val="000000" w:themeColor="text1"/>
          <w:sz w:val="24"/>
          <w:szCs w:val="24"/>
        </w:rPr>
        <w:t>ą</w:t>
      </w:r>
      <w:r w:rsidRPr="00126226">
        <w:rPr>
          <w:rFonts w:ascii="Times New Roman" w:hAnsi="Times New Roman"/>
          <w:color w:val="000000" w:themeColor="text1"/>
          <w:sz w:val="24"/>
          <w:szCs w:val="24"/>
        </w:rPr>
        <w:t xml:space="preserve"> zamierza realizować</w:t>
      </w:r>
      <w:r w:rsidR="005B674A" w:rsidRPr="00126226">
        <w:rPr>
          <w:rFonts w:ascii="Times New Roman" w:hAnsi="Times New Roman"/>
          <w:color w:val="000000" w:themeColor="text1"/>
          <w:sz w:val="24"/>
          <w:szCs w:val="24"/>
        </w:rPr>
        <w:t>:</w:t>
      </w:r>
    </w:p>
    <w:p w14:paraId="171C8F45" w14:textId="77777777" w:rsidR="005B674A" w:rsidRPr="00126226" w:rsidRDefault="00D54A1D" w:rsidP="00D4172C">
      <w:pPr>
        <w:pStyle w:val="Akapitzlist"/>
        <w:numPr>
          <w:ilvl w:val="0"/>
          <w:numId w:val="2"/>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posiada</w:t>
      </w:r>
      <w:r w:rsidR="005B674A" w:rsidRPr="00126226">
        <w:rPr>
          <w:rFonts w:ascii="Times New Roman" w:hAnsi="Times New Roman"/>
          <w:color w:val="000000" w:themeColor="text1"/>
          <w:sz w:val="24"/>
          <w:szCs w:val="24"/>
        </w:rPr>
        <w:t xml:space="preserve"> – 10 pkt</w:t>
      </w:r>
    </w:p>
    <w:p w14:paraId="3DB10B08" w14:textId="77777777" w:rsidR="005B674A" w:rsidRPr="00126226" w:rsidRDefault="005B674A" w:rsidP="00D4172C">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w:t>
      </w:r>
      <w:r w:rsidR="00D54A1D" w:rsidRPr="00126226">
        <w:rPr>
          <w:rFonts w:ascii="Times New Roman" w:hAnsi="Times New Roman"/>
          <w:color w:val="000000" w:themeColor="text1"/>
          <w:sz w:val="24"/>
          <w:szCs w:val="24"/>
        </w:rPr>
        <w:t>posiada</w:t>
      </w:r>
      <w:r w:rsidRPr="00126226">
        <w:rPr>
          <w:rFonts w:ascii="Times New Roman" w:hAnsi="Times New Roman"/>
          <w:color w:val="000000" w:themeColor="text1"/>
          <w:sz w:val="24"/>
          <w:szCs w:val="24"/>
        </w:rPr>
        <w:t xml:space="preserve"> – 0 pkt</w:t>
      </w:r>
    </w:p>
    <w:p w14:paraId="4C00F7E4" w14:textId="434F7A1C" w:rsidR="005B674A" w:rsidRPr="00126226" w:rsidRDefault="005B674A" w:rsidP="00D4172C">
      <w:pPr>
        <w:pStyle w:val="Akapitzlist"/>
        <w:numPr>
          <w:ilvl w:val="0"/>
          <w:numId w:val="10"/>
        </w:numPr>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Operacja </w:t>
      </w:r>
      <w:r w:rsidR="009E074F" w:rsidRPr="00126226">
        <w:rPr>
          <w:rFonts w:ascii="Times New Roman" w:hAnsi="Times New Roman"/>
          <w:color w:val="000000" w:themeColor="text1"/>
          <w:sz w:val="24"/>
          <w:szCs w:val="24"/>
        </w:rPr>
        <w:t>jest realizowana</w:t>
      </w:r>
      <w:r w:rsidRPr="00126226">
        <w:rPr>
          <w:rFonts w:ascii="Times New Roman" w:hAnsi="Times New Roman"/>
          <w:color w:val="000000" w:themeColor="text1"/>
          <w:sz w:val="24"/>
          <w:szCs w:val="24"/>
        </w:rPr>
        <w:t>:</w:t>
      </w:r>
    </w:p>
    <w:p w14:paraId="5C32B254" w14:textId="77777777" w:rsidR="005B674A" w:rsidRPr="00126226" w:rsidRDefault="009E074F" w:rsidP="00D4172C">
      <w:pPr>
        <w:pStyle w:val="Akapitzlist"/>
        <w:numPr>
          <w:ilvl w:val="0"/>
          <w:numId w:val="1"/>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miejscowości poniżej 5 tyś. ludności</w:t>
      </w:r>
      <w:r w:rsidR="005B674A" w:rsidRPr="00126226">
        <w:rPr>
          <w:rFonts w:ascii="Times New Roman" w:hAnsi="Times New Roman"/>
          <w:color w:val="000000" w:themeColor="text1"/>
          <w:sz w:val="24"/>
          <w:szCs w:val="24"/>
        </w:rPr>
        <w:t xml:space="preserve"> – </w:t>
      </w:r>
      <w:r w:rsidR="00357A81" w:rsidRPr="00126226">
        <w:rPr>
          <w:rFonts w:ascii="Times New Roman" w:hAnsi="Times New Roman"/>
          <w:color w:val="000000" w:themeColor="text1"/>
          <w:sz w:val="24"/>
          <w:szCs w:val="24"/>
        </w:rPr>
        <w:t>2</w:t>
      </w:r>
      <w:r w:rsidR="005B674A" w:rsidRPr="00126226">
        <w:rPr>
          <w:rFonts w:ascii="Times New Roman" w:hAnsi="Times New Roman"/>
          <w:color w:val="000000" w:themeColor="text1"/>
          <w:sz w:val="24"/>
          <w:szCs w:val="24"/>
        </w:rPr>
        <w:t xml:space="preserve"> pkt</w:t>
      </w:r>
    </w:p>
    <w:p w14:paraId="1FF02BD1" w14:textId="77777777" w:rsidR="009E074F" w:rsidRPr="00126226" w:rsidRDefault="009E074F" w:rsidP="00D4172C">
      <w:pPr>
        <w:pStyle w:val="Akapitzlist"/>
        <w:numPr>
          <w:ilvl w:val="0"/>
          <w:numId w:val="1"/>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w miejscowości powyżej 5 tyś. ludności – </w:t>
      </w:r>
      <w:r w:rsidR="00357A81" w:rsidRPr="00126226">
        <w:rPr>
          <w:rFonts w:ascii="Times New Roman" w:hAnsi="Times New Roman"/>
          <w:color w:val="000000" w:themeColor="text1"/>
          <w:sz w:val="24"/>
          <w:szCs w:val="24"/>
        </w:rPr>
        <w:t>1</w:t>
      </w:r>
      <w:r w:rsidRPr="00126226">
        <w:rPr>
          <w:rFonts w:ascii="Times New Roman" w:hAnsi="Times New Roman"/>
          <w:color w:val="000000" w:themeColor="text1"/>
          <w:sz w:val="24"/>
          <w:szCs w:val="24"/>
        </w:rPr>
        <w:t xml:space="preserve"> pkt</w:t>
      </w:r>
    </w:p>
    <w:p w14:paraId="5BCDA899" w14:textId="77777777" w:rsidR="005B674A" w:rsidRPr="00126226" w:rsidRDefault="005B674A" w:rsidP="00D4172C">
      <w:pPr>
        <w:pStyle w:val="Akapitzlist"/>
        <w:numPr>
          <w:ilvl w:val="0"/>
          <w:numId w:val="10"/>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Operacja </w:t>
      </w:r>
      <w:r w:rsidR="00357A81" w:rsidRPr="00126226">
        <w:rPr>
          <w:rFonts w:ascii="Times New Roman" w:hAnsi="Times New Roman"/>
          <w:color w:val="000000" w:themeColor="text1"/>
          <w:sz w:val="24"/>
          <w:szCs w:val="24"/>
        </w:rPr>
        <w:t>zakłada zaspokojenie potrzeb mieszkańców</w:t>
      </w:r>
      <w:r w:rsidRPr="00126226">
        <w:rPr>
          <w:rFonts w:ascii="Times New Roman" w:hAnsi="Times New Roman"/>
          <w:color w:val="000000" w:themeColor="text1"/>
          <w:sz w:val="24"/>
          <w:szCs w:val="24"/>
        </w:rPr>
        <w:t>:</w:t>
      </w:r>
    </w:p>
    <w:p w14:paraId="7BC9CDD8" w14:textId="77777777" w:rsidR="002323EB" w:rsidRPr="00126226" w:rsidRDefault="002323EB" w:rsidP="00D4172C">
      <w:pPr>
        <w:pStyle w:val="Akapitzlist"/>
        <w:numPr>
          <w:ilvl w:val="0"/>
          <w:numId w:val="6"/>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powyżej 1 miejscowości – 2 pkt </w:t>
      </w:r>
    </w:p>
    <w:p w14:paraId="07EAD6A0" w14:textId="77777777" w:rsidR="005B674A" w:rsidRPr="00126226" w:rsidRDefault="00357A81" w:rsidP="00D4172C">
      <w:pPr>
        <w:pStyle w:val="Akapitzlist"/>
        <w:numPr>
          <w:ilvl w:val="0"/>
          <w:numId w:val="6"/>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1 miejscowości</w:t>
      </w:r>
      <w:r w:rsidR="005B674A" w:rsidRPr="00126226">
        <w:rPr>
          <w:rFonts w:ascii="Times New Roman" w:hAnsi="Times New Roman"/>
          <w:color w:val="000000" w:themeColor="text1"/>
          <w:sz w:val="24"/>
          <w:szCs w:val="24"/>
        </w:rPr>
        <w:t xml:space="preserve"> – 1 pkt</w:t>
      </w:r>
    </w:p>
    <w:p w14:paraId="5738750A" w14:textId="77777777" w:rsidR="005B674A" w:rsidRPr="00126226" w:rsidRDefault="00531D7C" w:rsidP="00D4172C">
      <w:pPr>
        <w:pStyle w:val="Akapitzlist"/>
        <w:numPr>
          <w:ilvl w:val="0"/>
          <w:numId w:val="10"/>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Wartość operacji wynosi</w:t>
      </w:r>
      <w:r w:rsidR="005B674A" w:rsidRPr="00126226">
        <w:rPr>
          <w:rFonts w:ascii="Times New Roman" w:hAnsi="Times New Roman"/>
          <w:color w:val="000000" w:themeColor="text1"/>
          <w:sz w:val="24"/>
          <w:szCs w:val="24"/>
        </w:rPr>
        <w:t xml:space="preserve">: </w:t>
      </w:r>
    </w:p>
    <w:p w14:paraId="2BEEF453" w14:textId="77777777" w:rsidR="002323EB" w:rsidRPr="00126226" w:rsidRDefault="002323EB"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powyżej 100 tyś. PLN – 2 pkt</w:t>
      </w:r>
    </w:p>
    <w:p w14:paraId="25D51F29" w14:textId="58815FBF" w:rsidR="007F76F0" w:rsidRPr="00851EB4" w:rsidRDefault="00531D7C"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mniej niż 50 tyś. PLN i nie więcej niż 100 tyś.</w:t>
      </w:r>
      <w:r w:rsidR="005B674A" w:rsidRPr="00126226">
        <w:rPr>
          <w:rFonts w:ascii="Times New Roman" w:hAnsi="Times New Roman"/>
          <w:color w:val="000000" w:themeColor="text1"/>
          <w:sz w:val="24"/>
          <w:szCs w:val="24"/>
        </w:rPr>
        <w:t xml:space="preserve"> </w:t>
      </w:r>
      <w:r w:rsidRPr="00126226">
        <w:rPr>
          <w:rFonts w:ascii="Times New Roman" w:hAnsi="Times New Roman"/>
          <w:color w:val="000000" w:themeColor="text1"/>
          <w:sz w:val="24"/>
          <w:szCs w:val="24"/>
        </w:rPr>
        <w:t>PL</w:t>
      </w:r>
      <w:r w:rsidR="00B17369" w:rsidRPr="00126226">
        <w:rPr>
          <w:rFonts w:ascii="Times New Roman" w:hAnsi="Times New Roman"/>
          <w:color w:val="000000" w:themeColor="text1"/>
          <w:sz w:val="24"/>
          <w:szCs w:val="24"/>
        </w:rPr>
        <w:t xml:space="preserve">N </w:t>
      </w:r>
      <w:r w:rsidR="005B674A" w:rsidRPr="00126226">
        <w:rPr>
          <w:rFonts w:ascii="Times New Roman" w:hAnsi="Times New Roman"/>
          <w:color w:val="000000" w:themeColor="text1"/>
          <w:sz w:val="24"/>
          <w:szCs w:val="24"/>
        </w:rPr>
        <w:t xml:space="preserve">– </w:t>
      </w:r>
      <w:r w:rsidRPr="00126226">
        <w:rPr>
          <w:rFonts w:ascii="Times New Roman" w:hAnsi="Times New Roman"/>
          <w:color w:val="000000" w:themeColor="text1"/>
          <w:sz w:val="24"/>
          <w:szCs w:val="24"/>
        </w:rPr>
        <w:t>1</w:t>
      </w:r>
      <w:r w:rsidR="005B674A" w:rsidRPr="00126226">
        <w:rPr>
          <w:rFonts w:ascii="Times New Roman" w:hAnsi="Times New Roman"/>
          <w:color w:val="000000" w:themeColor="text1"/>
          <w:sz w:val="24"/>
          <w:szCs w:val="24"/>
        </w:rPr>
        <w:t xml:space="preserve"> pkt</w:t>
      </w:r>
    </w:p>
    <w:p w14:paraId="7C191DEA" w14:textId="50E3253D" w:rsidR="007F76F0" w:rsidRPr="00851EB4" w:rsidRDefault="007F76F0" w:rsidP="00126226">
      <w:pPr>
        <w:spacing w:line="360" w:lineRule="auto"/>
        <w:rPr>
          <w:b/>
          <w:bCs/>
          <w:color w:val="000000" w:themeColor="text1"/>
        </w:rPr>
      </w:pPr>
      <w:r w:rsidRPr="00851EB4">
        <w:rPr>
          <w:b/>
          <w:bCs/>
          <w:color w:val="000000" w:themeColor="text1"/>
        </w:rPr>
        <w:t>Opis kryteriów</w:t>
      </w:r>
    </w:p>
    <w:p w14:paraId="6A9D98C9" w14:textId="77777777" w:rsidR="007F76F0" w:rsidRPr="00126226" w:rsidRDefault="007F76F0" w:rsidP="00D732F7">
      <w:pPr>
        <w:spacing w:line="360" w:lineRule="auto"/>
        <w:ind w:firstLine="708"/>
        <w:jc w:val="both"/>
        <w:rPr>
          <w:color w:val="000000" w:themeColor="text1"/>
        </w:rPr>
      </w:pPr>
      <w:r w:rsidRPr="00126226">
        <w:rPr>
          <w:color w:val="000000" w:themeColor="text1"/>
        </w:rPr>
        <w:t>Warunkiem wyboru operacji dla tego przedsięwzięcia jest uzyskanie minimalnej liczby punktów, która wynosi 10. Aby uzyskać minimalną liczbę punktów należy spełnić warunki określone w kryterium nr 1. W związku powyższym jest to kryterium graniczne, którego niespełnienie skutkuje niewybraniem operacji. W ramach pozostałych kryte</w:t>
      </w:r>
      <w:r w:rsidR="00D732F7" w:rsidRPr="00126226">
        <w:rPr>
          <w:color w:val="000000" w:themeColor="text1"/>
        </w:rPr>
        <w:t>riów można uzyskać maksymalnie 6</w:t>
      </w:r>
      <w:r w:rsidRPr="00126226">
        <w:rPr>
          <w:color w:val="000000" w:themeColor="text1"/>
        </w:rPr>
        <w:t xml:space="preserve"> punktów, co jest liczbą mniejszą od wymaganych 10 punktów.</w:t>
      </w:r>
    </w:p>
    <w:p w14:paraId="3AFB3DBF" w14:textId="77777777" w:rsidR="00D732F7" w:rsidRPr="00126226" w:rsidRDefault="00D732F7" w:rsidP="001A4889">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1</w:t>
      </w:r>
      <w:r w:rsidR="007F76F0" w:rsidRPr="00A22811">
        <w:rPr>
          <w:b/>
          <w:bCs/>
          <w:color w:val="000000" w:themeColor="text1"/>
        </w:rPr>
        <w:t xml:space="preserve"> kryterium</w:t>
      </w:r>
      <w:r w:rsidR="007F76F0" w:rsidRPr="00126226">
        <w:rPr>
          <w:color w:val="000000" w:themeColor="text1"/>
        </w:rPr>
        <w:t xml:space="preserve"> liczona będzie na podstawie zadeklarowanego doświadczenia w realizacji projektów. </w:t>
      </w:r>
      <w:r w:rsidRPr="00126226">
        <w:rPr>
          <w:color w:val="000000" w:themeColor="text1"/>
        </w:rPr>
        <w:t>Kryterium</w:t>
      </w:r>
      <w:r w:rsidR="00BF003B" w:rsidRPr="00126226">
        <w:rPr>
          <w:color w:val="000000" w:themeColor="text1"/>
        </w:rPr>
        <w:t>,</w:t>
      </w:r>
      <w:r w:rsidRPr="00126226">
        <w:rPr>
          <w:color w:val="000000" w:themeColor="text1"/>
        </w:rPr>
        <w:t xml:space="preserve"> </w:t>
      </w:r>
      <w:r w:rsidR="00BF003B" w:rsidRPr="00126226">
        <w:rPr>
          <w:color w:val="000000" w:themeColor="text1"/>
        </w:rPr>
        <w:t>ze względu na specyfikę tego</w:t>
      </w:r>
      <w:r w:rsidR="001A4889" w:rsidRPr="00126226">
        <w:rPr>
          <w:color w:val="000000" w:themeColor="text1"/>
        </w:rPr>
        <w:t xml:space="preserve"> przedsięwzięcia, zdecydowanie umożli</w:t>
      </w:r>
      <w:r w:rsidR="00BF003B" w:rsidRPr="00126226">
        <w:rPr>
          <w:color w:val="000000" w:themeColor="text1"/>
        </w:rPr>
        <w:t xml:space="preserve">wia wsparcie operacji jedynie </w:t>
      </w:r>
      <w:r w:rsidR="001A4889" w:rsidRPr="00126226">
        <w:rPr>
          <w:color w:val="000000" w:themeColor="text1"/>
        </w:rPr>
        <w:t xml:space="preserve">wnioskodawców posiadających doświadczenie w realizacji projektów o charakterze podobnym do operacji, którą </w:t>
      </w:r>
      <w:r w:rsidR="001A4889" w:rsidRPr="00126226">
        <w:rPr>
          <w:color w:val="000000" w:themeColor="text1"/>
        </w:rPr>
        <w:lastRenderedPageBreak/>
        <w:t>zamierza realizować. Ma to na celu zapewnienie przygotowania</w:t>
      </w:r>
      <w:r w:rsidR="00E214C6" w:rsidRPr="00126226">
        <w:rPr>
          <w:color w:val="000000" w:themeColor="text1"/>
        </w:rPr>
        <w:t xml:space="preserve"> dokumentacji i </w:t>
      </w:r>
      <w:r w:rsidR="001A4889" w:rsidRPr="00126226">
        <w:rPr>
          <w:color w:val="000000" w:themeColor="text1"/>
        </w:rPr>
        <w:t>wniosków na dobrym poziomie, takiej też realizacji operacji</w:t>
      </w:r>
      <w:r w:rsidR="00E214C6" w:rsidRPr="00126226">
        <w:rPr>
          <w:color w:val="000000" w:themeColor="text1"/>
        </w:rPr>
        <w:t>, co służyć będzie skutecznemu wdrożeniu LSR i zaspokojeniu oczekiwań społeczności lokalnej.</w:t>
      </w:r>
      <w:r w:rsidR="001A4889" w:rsidRPr="00126226">
        <w:rPr>
          <w:color w:val="000000" w:themeColor="text1"/>
        </w:rPr>
        <w:t xml:space="preserve"> </w:t>
      </w:r>
    </w:p>
    <w:p w14:paraId="537CA359" w14:textId="77777777" w:rsidR="007F76F0" w:rsidRPr="00126226" w:rsidRDefault="001A4889" w:rsidP="001A4889">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2</w:t>
      </w:r>
      <w:r w:rsidR="007F76F0" w:rsidRPr="00A22811">
        <w:rPr>
          <w:b/>
          <w:bCs/>
          <w:color w:val="000000" w:themeColor="text1"/>
        </w:rPr>
        <w:t xml:space="preserve"> kryterium</w:t>
      </w:r>
      <w:r w:rsidR="007F76F0" w:rsidRPr="00126226">
        <w:rPr>
          <w:color w:val="000000" w:themeColor="text1"/>
        </w:rPr>
        <w:t xml:space="preserve"> liczona będzie na podstawie zadeklarowanego miejsca realizacji operacji. </w:t>
      </w:r>
      <w:r w:rsidR="00E214C6" w:rsidRPr="00126226">
        <w:rPr>
          <w:color w:val="000000" w:themeColor="text1"/>
        </w:rPr>
        <w:t>Kryterium preferuje operacje realizowane w miejscowościach małych (poniżej 5 tyś. ludności).</w:t>
      </w:r>
    </w:p>
    <w:p w14:paraId="6F937ACD" w14:textId="77777777" w:rsidR="007F76F0" w:rsidRPr="00126226" w:rsidRDefault="00E214C6" w:rsidP="00636895">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3</w:t>
      </w:r>
      <w:r w:rsidR="007F76F0" w:rsidRPr="00A22811">
        <w:rPr>
          <w:b/>
          <w:bCs/>
          <w:color w:val="000000" w:themeColor="text1"/>
        </w:rPr>
        <w:t xml:space="preserve"> kryterium</w:t>
      </w:r>
      <w:r w:rsidR="007F76F0" w:rsidRPr="00126226">
        <w:rPr>
          <w:color w:val="000000" w:themeColor="text1"/>
        </w:rPr>
        <w:t xml:space="preserve"> liczona będzie na podstawie zadeklarowanego miejsca realizacji operacji. </w:t>
      </w:r>
      <w:r w:rsidRPr="00126226">
        <w:rPr>
          <w:color w:val="000000" w:themeColor="text1"/>
        </w:rPr>
        <w:t>Kryterium preferuje operacje oddziaływujące na mieszkańców więcej niż jednej miejscowości.</w:t>
      </w:r>
    </w:p>
    <w:p w14:paraId="07DAF2C7" w14:textId="77777777" w:rsidR="00C03116" w:rsidRPr="00126226" w:rsidRDefault="00E214C6" w:rsidP="00636895">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4</w:t>
      </w:r>
      <w:r w:rsidR="007A1586" w:rsidRPr="00A22811">
        <w:rPr>
          <w:b/>
          <w:bCs/>
          <w:color w:val="000000" w:themeColor="text1"/>
        </w:rPr>
        <w:t xml:space="preserve"> kryterium</w:t>
      </w:r>
      <w:r w:rsidR="007A1586" w:rsidRPr="00126226">
        <w:rPr>
          <w:color w:val="000000" w:themeColor="text1"/>
        </w:rPr>
        <w:t xml:space="preserve"> liczona będzie na podstawie zadeklarowanej wartości operacji. </w:t>
      </w:r>
      <w:r w:rsidRPr="00126226">
        <w:rPr>
          <w:color w:val="000000" w:themeColor="text1"/>
        </w:rPr>
        <w:t>Kryterium preferuje operacje o większej wartości.</w:t>
      </w:r>
    </w:p>
    <w:p w14:paraId="75A069C6" w14:textId="77777777" w:rsidR="0073666E" w:rsidRPr="00957602" w:rsidRDefault="0073666E" w:rsidP="00C03116">
      <w:pPr>
        <w:autoSpaceDE w:val="0"/>
        <w:autoSpaceDN w:val="0"/>
        <w:adjustRightInd w:val="0"/>
        <w:spacing w:line="360" w:lineRule="auto"/>
        <w:jc w:val="both"/>
        <w:rPr>
          <w:color w:val="000000" w:themeColor="text1"/>
          <w:sz w:val="16"/>
          <w:szCs w:val="16"/>
        </w:rPr>
      </w:pPr>
    </w:p>
    <w:p w14:paraId="2606B496" w14:textId="510D27BE" w:rsidR="00C03116" w:rsidRPr="00126226" w:rsidRDefault="00C03116" w:rsidP="00A10E4B">
      <w:pPr>
        <w:autoSpaceDE w:val="0"/>
        <w:autoSpaceDN w:val="0"/>
        <w:adjustRightInd w:val="0"/>
        <w:spacing w:after="240" w:line="360" w:lineRule="auto"/>
        <w:rPr>
          <w:color w:val="000000" w:themeColor="text1"/>
        </w:rPr>
      </w:pPr>
      <w:r w:rsidRPr="00B44013">
        <w:t xml:space="preserve">Przedsięwzięcie 2.2.1 </w:t>
      </w:r>
      <w:r w:rsidRPr="00126226">
        <w:rPr>
          <w:color w:val="000000" w:themeColor="text1"/>
        </w:rPr>
        <w:t xml:space="preserve">- </w:t>
      </w:r>
      <w:r w:rsidR="00536C00" w:rsidRPr="00A22811">
        <w:rPr>
          <w:b/>
          <w:bCs/>
          <w:color w:val="000000" w:themeColor="text1"/>
        </w:rPr>
        <w:t>Sz</w:t>
      </w:r>
      <w:r w:rsidR="00131D3F" w:rsidRPr="00A22811">
        <w:rPr>
          <w:b/>
          <w:bCs/>
          <w:color w:val="000000" w:themeColor="text1"/>
        </w:rPr>
        <w:t>k</w:t>
      </w:r>
      <w:r w:rsidR="00536C00" w:rsidRPr="00A22811">
        <w:rPr>
          <w:b/>
          <w:bCs/>
          <w:color w:val="000000" w:themeColor="text1"/>
        </w:rPr>
        <w:t>olenia</w:t>
      </w:r>
      <w:r w:rsidRPr="00A22811">
        <w:rPr>
          <w:b/>
          <w:bCs/>
          <w:color w:val="000000" w:themeColor="text1"/>
        </w:rPr>
        <w:t xml:space="preserve"> z zakresu wzrostu kompetencji społeczności lokalnej, </w:t>
      </w:r>
      <w:r w:rsidR="0026674C" w:rsidRPr="00A22811">
        <w:rPr>
          <w:b/>
          <w:bCs/>
          <w:color w:val="000000" w:themeColor="text1"/>
        </w:rPr>
        <w:br/>
      </w:r>
      <w:r w:rsidRPr="00A22811">
        <w:rPr>
          <w:b/>
          <w:bCs/>
          <w:color w:val="000000" w:themeColor="text1"/>
        </w:rPr>
        <w:t>w tym w zakresie ochrony środowiska i zmian klimatycznych, także z wykorzystaniem rozwiązań innowacyjnych</w:t>
      </w:r>
    </w:p>
    <w:p w14:paraId="387F5D3A" w14:textId="77777777" w:rsidR="00A22811" w:rsidRPr="00A22811" w:rsidRDefault="001C070F" w:rsidP="00D4172C">
      <w:pPr>
        <w:pStyle w:val="Akapitzlist"/>
        <w:numPr>
          <w:ilvl w:val="0"/>
          <w:numId w:val="14"/>
        </w:numPr>
        <w:autoSpaceDE w:val="0"/>
        <w:autoSpaceDN w:val="0"/>
        <w:adjustRightInd w:val="0"/>
        <w:spacing w:after="0" w:line="360" w:lineRule="auto"/>
        <w:ind w:left="714" w:hanging="357"/>
        <w:rPr>
          <w:rFonts w:ascii="Times New Roman" w:hAnsi="Times New Roman"/>
          <w:color w:val="000000" w:themeColor="text1"/>
          <w:sz w:val="24"/>
          <w:szCs w:val="24"/>
        </w:rPr>
      </w:pPr>
      <w:r w:rsidRPr="00A22811">
        <w:rPr>
          <w:rFonts w:ascii="Times New Roman" w:hAnsi="Times New Roman"/>
          <w:color w:val="000000" w:themeColor="text1"/>
          <w:sz w:val="24"/>
          <w:szCs w:val="24"/>
        </w:rPr>
        <w:t>Szkolenie jest planowane jako</w:t>
      </w:r>
    </w:p>
    <w:p w14:paraId="52DA1789" w14:textId="5ED79700" w:rsidR="00A22811" w:rsidRPr="00A22811" w:rsidRDefault="001C070F" w:rsidP="00D4172C">
      <w:pPr>
        <w:pStyle w:val="Akapitzlist"/>
        <w:numPr>
          <w:ilvl w:val="0"/>
          <w:numId w:val="29"/>
        </w:numPr>
        <w:autoSpaceDE w:val="0"/>
        <w:autoSpaceDN w:val="0"/>
        <w:adjustRightInd w:val="0"/>
        <w:spacing w:after="0" w:line="360" w:lineRule="auto"/>
        <w:rPr>
          <w:rFonts w:ascii="Times New Roman" w:hAnsi="Times New Roman"/>
          <w:color w:val="000000" w:themeColor="text1"/>
          <w:sz w:val="24"/>
          <w:szCs w:val="24"/>
        </w:rPr>
      </w:pPr>
      <w:r w:rsidRPr="00A22811">
        <w:rPr>
          <w:rFonts w:ascii="Times New Roman" w:hAnsi="Times New Roman"/>
          <w:color w:val="000000" w:themeColor="text1"/>
          <w:sz w:val="24"/>
          <w:szCs w:val="24"/>
        </w:rPr>
        <w:t xml:space="preserve">wyjazdowe szkolenie zagraniczne </w:t>
      </w:r>
      <w:r w:rsidR="00D017D2" w:rsidRPr="00A22811">
        <w:rPr>
          <w:rFonts w:ascii="Times New Roman" w:hAnsi="Times New Roman"/>
          <w:color w:val="000000" w:themeColor="text1"/>
          <w:sz w:val="24"/>
          <w:szCs w:val="24"/>
        </w:rPr>
        <w:t xml:space="preserve">we współpracy z partnerską LGD z jednego </w:t>
      </w:r>
      <w:r w:rsidR="0026674C" w:rsidRPr="00A22811">
        <w:rPr>
          <w:rFonts w:ascii="Times New Roman" w:hAnsi="Times New Roman"/>
          <w:color w:val="000000" w:themeColor="text1"/>
          <w:sz w:val="24"/>
          <w:szCs w:val="24"/>
        </w:rPr>
        <w:br/>
      </w:r>
      <w:r w:rsidR="00D017D2" w:rsidRPr="00A22811">
        <w:rPr>
          <w:rFonts w:ascii="Times New Roman" w:hAnsi="Times New Roman"/>
          <w:color w:val="000000" w:themeColor="text1"/>
          <w:sz w:val="24"/>
          <w:szCs w:val="24"/>
        </w:rPr>
        <w:t xml:space="preserve">z krajów UE dla Stowarzyszenia </w:t>
      </w:r>
      <w:r w:rsidRPr="00A22811">
        <w:rPr>
          <w:rFonts w:ascii="Times New Roman" w:hAnsi="Times New Roman"/>
          <w:color w:val="000000" w:themeColor="text1"/>
          <w:sz w:val="24"/>
          <w:szCs w:val="24"/>
        </w:rPr>
        <w:t xml:space="preserve">– </w:t>
      </w:r>
      <w:r w:rsidRPr="00D452F0">
        <w:rPr>
          <w:rFonts w:ascii="Times New Roman" w:hAnsi="Times New Roman"/>
          <w:strike/>
          <w:color w:val="000000" w:themeColor="text1"/>
          <w:sz w:val="24"/>
          <w:szCs w:val="24"/>
        </w:rPr>
        <w:t>10</w:t>
      </w:r>
      <w:r w:rsidR="00D452F0">
        <w:rPr>
          <w:rFonts w:ascii="Times New Roman" w:hAnsi="Times New Roman"/>
          <w:color w:val="000000" w:themeColor="text1"/>
          <w:sz w:val="24"/>
          <w:szCs w:val="24"/>
        </w:rPr>
        <w:t xml:space="preserve"> </w:t>
      </w:r>
      <w:r w:rsidR="00E705E0">
        <w:rPr>
          <w:rFonts w:ascii="Times New Roman" w:hAnsi="Times New Roman"/>
          <w:color w:val="FF0000"/>
          <w:sz w:val="24"/>
          <w:szCs w:val="24"/>
        </w:rPr>
        <w:t>2</w:t>
      </w:r>
      <w:r w:rsidRPr="00A22811">
        <w:rPr>
          <w:rFonts w:ascii="Times New Roman" w:hAnsi="Times New Roman"/>
          <w:color w:val="000000" w:themeColor="text1"/>
          <w:sz w:val="24"/>
          <w:szCs w:val="24"/>
        </w:rPr>
        <w:t xml:space="preserve"> pkt</w:t>
      </w:r>
    </w:p>
    <w:p w14:paraId="52B157CA" w14:textId="5DEB5F83" w:rsidR="001C070F" w:rsidRDefault="001C070F" w:rsidP="00D4172C">
      <w:pPr>
        <w:pStyle w:val="Akapitzlist"/>
        <w:numPr>
          <w:ilvl w:val="0"/>
          <w:numId w:val="29"/>
        </w:numPr>
        <w:autoSpaceDE w:val="0"/>
        <w:autoSpaceDN w:val="0"/>
        <w:adjustRightInd w:val="0"/>
        <w:spacing w:after="0" w:line="360" w:lineRule="auto"/>
        <w:rPr>
          <w:rFonts w:ascii="Times New Roman" w:hAnsi="Times New Roman"/>
          <w:color w:val="000000" w:themeColor="text1"/>
          <w:sz w:val="24"/>
          <w:szCs w:val="24"/>
        </w:rPr>
      </w:pPr>
      <w:r w:rsidRPr="00A22811">
        <w:rPr>
          <w:rFonts w:ascii="Times New Roman" w:hAnsi="Times New Roman"/>
          <w:color w:val="000000" w:themeColor="text1"/>
          <w:sz w:val="24"/>
          <w:szCs w:val="24"/>
        </w:rPr>
        <w:t xml:space="preserve">szkolenie </w:t>
      </w:r>
      <w:r w:rsidR="0073666E" w:rsidRPr="00A22811">
        <w:rPr>
          <w:rFonts w:ascii="Times New Roman" w:hAnsi="Times New Roman"/>
          <w:color w:val="000000" w:themeColor="text1"/>
          <w:sz w:val="24"/>
          <w:szCs w:val="24"/>
        </w:rPr>
        <w:t>organizowane w dowolnej formie</w:t>
      </w:r>
      <w:r w:rsidRPr="00A22811">
        <w:rPr>
          <w:rFonts w:ascii="Times New Roman" w:hAnsi="Times New Roman"/>
          <w:color w:val="000000" w:themeColor="text1"/>
          <w:sz w:val="24"/>
          <w:szCs w:val="24"/>
        </w:rPr>
        <w:t xml:space="preserve"> –</w:t>
      </w:r>
      <w:r w:rsidRPr="00D452F0">
        <w:rPr>
          <w:rFonts w:ascii="Times New Roman" w:hAnsi="Times New Roman"/>
          <w:strike/>
          <w:color w:val="000000" w:themeColor="text1"/>
          <w:sz w:val="24"/>
          <w:szCs w:val="24"/>
        </w:rPr>
        <w:t xml:space="preserve"> 0</w:t>
      </w:r>
      <w:r w:rsidRPr="00A22811">
        <w:rPr>
          <w:rFonts w:ascii="Times New Roman" w:hAnsi="Times New Roman"/>
          <w:color w:val="000000" w:themeColor="text1"/>
          <w:sz w:val="24"/>
          <w:szCs w:val="24"/>
        </w:rPr>
        <w:t xml:space="preserve"> </w:t>
      </w:r>
      <w:r w:rsidR="00D452F0" w:rsidRPr="00D452F0">
        <w:rPr>
          <w:rFonts w:ascii="Times New Roman" w:hAnsi="Times New Roman"/>
          <w:color w:val="FF0000"/>
          <w:sz w:val="24"/>
          <w:szCs w:val="24"/>
        </w:rPr>
        <w:t>10</w:t>
      </w:r>
      <w:r w:rsidR="00D452F0">
        <w:rPr>
          <w:rFonts w:ascii="Times New Roman" w:hAnsi="Times New Roman"/>
          <w:color w:val="000000" w:themeColor="text1"/>
          <w:sz w:val="24"/>
          <w:szCs w:val="24"/>
        </w:rPr>
        <w:t xml:space="preserve"> </w:t>
      </w:r>
      <w:r w:rsidRPr="00A22811">
        <w:rPr>
          <w:rFonts w:ascii="Times New Roman" w:hAnsi="Times New Roman"/>
          <w:color w:val="000000" w:themeColor="text1"/>
          <w:sz w:val="24"/>
          <w:szCs w:val="24"/>
        </w:rPr>
        <w:t xml:space="preserve">pkt </w:t>
      </w:r>
    </w:p>
    <w:p w14:paraId="29BC14E9" w14:textId="13D3BA8F" w:rsidR="00A96165" w:rsidRPr="00A96165" w:rsidRDefault="00A96165" w:rsidP="00A96165">
      <w:pPr>
        <w:autoSpaceDE w:val="0"/>
        <w:autoSpaceDN w:val="0"/>
        <w:adjustRightInd w:val="0"/>
        <w:spacing w:line="360" w:lineRule="auto"/>
        <w:ind w:left="714"/>
        <w:jc w:val="both"/>
        <w:rPr>
          <w:i/>
          <w:iCs/>
          <w:color w:val="002060"/>
        </w:rPr>
      </w:pPr>
      <w:r w:rsidRPr="00A96165">
        <w:rPr>
          <w:i/>
          <w:iCs/>
          <w:color w:val="002060"/>
          <w:u w:val="single"/>
        </w:rPr>
        <w:t>Uzasadnienie</w:t>
      </w:r>
      <w:r w:rsidRPr="00A96165">
        <w:rPr>
          <w:i/>
          <w:iCs/>
          <w:color w:val="002060"/>
        </w:rPr>
        <w:t xml:space="preserve">: Zmiana punktacji będzie miała wpływ na możliwość realizacji operacji w dobie pandemii, </w:t>
      </w:r>
      <w:r>
        <w:rPr>
          <w:i/>
          <w:iCs/>
          <w:color w:val="002060"/>
        </w:rPr>
        <w:t>równocześnie nie wyklucza realizacji w formie szkolenia wyjazdowego.</w:t>
      </w:r>
    </w:p>
    <w:p w14:paraId="7881D245" w14:textId="77777777" w:rsidR="00C03116" w:rsidRPr="00126226" w:rsidRDefault="001C070F" w:rsidP="00D4172C">
      <w:pPr>
        <w:pStyle w:val="Akapitzlist"/>
        <w:numPr>
          <w:ilvl w:val="0"/>
          <w:numId w:val="14"/>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Plan szkolenia</w:t>
      </w:r>
      <w:r w:rsidR="00C03116" w:rsidRPr="00126226">
        <w:rPr>
          <w:rFonts w:ascii="Times New Roman" w:hAnsi="Times New Roman"/>
          <w:color w:val="000000" w:themeColor="text1"/>
          <w:sz w:val="24"/>
          <w:szCs w:val="24"/>
        </w:rPr>
        <w:t xml:space="preserve"> przewiduje udowodnienie wzrostu kompetencji społeczności lokalnej:</w:t>
      </w:r>
    </w:p>
    <w:p w14:paraId="276CA4DE" w14:textId="02A1F26A" w:rsidR="00C03116" w:rsidRPr="00126226" w:rsidRDefault="00C03116" w:rsidP="00D4172C">
      <w:pPr>
        <w:pStyle w:val="Akapitzlist"/>
        <w:numPr>
          <w:ilvl w:val="0"/>
          <w:numId w:val="2"/>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przewiduje </w:t>
      </w:r>
      <w:r w:rsidR="001C070F" w:rsidRPr="00126226">
        <w:rPr>
          <w:rFonts w:ascii="Times New Roman" w:hAnsi="Times New Roman"/>
          <w:color w:val="000000" w:themeColor="text1"/>
          <w:sz w:val="24"/>
          <w:szCs w:val="24"/>
        </w:rPr>
        <w:t xml:space="preserve">– </w:t>
      </w:r>
      <w:r w:rsidR="001C070F" w:rsidRPr="00E705E0">
        <w:rPr>
          <w:rFonts w:ascii="Times New Roman" w:hAnsi="Times New Roman"/>
          <w:color w:val="000000" w:themeColor="text1"/>
          <w:sz w:val="24"/>
          <w:szCs w:val="24"/>
        </w:rPr>
        <w:t>2</w:t>
      </w:r>
      <w:r w:rsidRPr="00E705E0">
        <w:rPr>
          <w:rFonts w:ascii="Times New Roman" w:hAnsi="Times New Roman"/>
          <w:color w:val="000000" w:themeColor="text1"/>
          <w:sz w:val="24"/>
          <w:szCs w:val="24"/>
        </w:rPr>
        <w:t xml:space="preserve"> </w:t>
      </w:r>
      <w:r w:rsidRPr="00126226">
        <w:rPr>
          <w:rFonts w:ascii="Times New Roman" w:hAnsi="Times New Roman"/>
          <w:color w:val="000000" w:themeColor="text1"/>
          <w:sz w:val="24"/>
          <w:szCs w:val="24"/>
        </w:rPr>
        <w:t>pkt</w:t>
      </w:r>
    </w:p>
    <w:p w14:paraId="0DFD9F9C" w14:textId="77777777" w:rsidR="00C03116" w:rsidRPr="00126226" w:rsidRDefault="00C03116" w:rsidP="00D4172C">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przewiduje – 0 pkt</w:t>
      </w:r>
    </w:p>
    <w:p w14:paraId="55E0D7AC" w14:textId="77777777" w:rsidR="00C03116" w:rsidRPr="00126226" w:rsidRDefault="001C070F" w:rsidP="00D4172C">
      <w:pPr>
        <w:pStyle w:val="Akapitzlist"/>
        <w:numPr>
          <w:ilvl w:val="0"/>
          <w:numId w:val="14"/>
        </w:numPr>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Szkolenie</w:t>
      </w:r>
      <w:r w:rsidR="00C03116" w:rsidRPr="00126226">
        <w:rPr>
          <w:rFonts w:ascii="Times New Roman" w:hAnsi="Times New Roman"/>
          <w:color w:val="000000" w:themeColor="text1"/>
          <w:sz w:val="24"/>
          <w:szCs w:val="24"/>
        </w:rPr>
        <w:t xml:space="preserve"> zakłada wzrost kompetencji społeczności lokalnej w zakresie ochrony środowiska i zmian klimatycznych:</w:t>
      </w:r>
    </w:p>
    <w:p w14:paraId="2DBEBD93" w14:textId="77777777" w:rsidR="00C03116" w:rsidRPr="00126226" w:rsidRDefault="00C03116" w:rsidP="00D4172C">
      <w:pPr>
        <w:pStyle w:val="Akapitzlist"/>
        <w:numPr>
          <w:ilvl w:val="0"/>
          <w:numId w:val="1"/>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zakłada z wykorzystaniem rozwiązań innowacyjnych – 2 pkt</w:t>
      </w:r>
    </w:p>
    <w:p w14:paraId="097B6CF3" w14:textId="77777777" w:rsidR="00C03116" w:rsidRPr="00126226" w:rsidRDefault="00C03116" w:rsidP="00D4172C">
      <w:pPr>
        <w:pStyle w:val="Akapitzlist"/>
        <w:numPr>
          <w:ilvl w:val="0"/>
          <w:numId w:val="1"/>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zakłada bez wykorzystania rozwiązań innowacyjnych – 1 pkt</w:t>
      </w:r>
    </w:p>
    <w:p w14:paraId="5F0F50C3" w14:textId="77777777" w:rsidR="00C03116" w:rsidRPr="00126226" w:rsidRDefault="00C03116" w:rsidP="00D4172C">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zakłada – 0 pkt</w:t>
      </w:r>
    </w:p>
    <w:p w14:paraId="699A224D" w14:textId="77777777" w:rsidR="00C03116" w:rsidRPr="00126226" w:rsidRDefault="000B12DF" w:rsidP="00D4172C">
      <w:pPr>
        <w:pStyle w:val="Akapitzlist"/>
        <w:numPr>
          <w:ilvl w:val="0"/>
          <w:numId w:val="14"/>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Wnioskodawca posiada doświadczenie w realizacji wyjazdowych szkoleń zagranicznych</w:t>
      </w:r>
      <w:r w:rsidR="00450E78" w:rsidRPr="00126226">
        <w:rPr>
          <w:rFonts w:ascii="Times New Roman" w:hAnsi="Times New Roman"/>
          <w:color w:val="000000" w:themeColor="text1"/>
          <w:sz w:val="24"/>
          <w:szCs w:val="24"/>
        </w:rPr>
        <w:t>:</w:t>
      </w:r>
      <w:r w:rsidRPr="00126226">
        <w:rPr>
          <w:rFonts w:ascii="Times New Roman" w:hAnsi="Times New Roman"/>
          <w:color w:val="000000" w:themeColor="text1"/>
          <w:sz w:val="24"/>
          <w:szCs w:val="24"/>
        </w:rPr>
        <w:t xml:space="preserve"> </w:t>
      </w:r>
    </w:p>
    <w:p w14:paraId="5922DF87" w14:textId="54EEDEF5" w:rsidR="00C03116" w:rsidRPr="00126226" w:rsidRDefault="000B12DF"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posiada</w:t>
      </w:r>
      <w:r w:rsidR="00C03116" w:rsidRPr="00126226">
        <w:rPr>
          <w:rFonts w:ascii="Times New Roman" w:hAnsi="Times New Roman"/>
          <w:color w:val="000000" w:themeColor="text1"/>
          <w:sz w:val="24"/>
          <w:szCs w:val="24"/>
        </w:rPr>
        <w:t xml:space="preserve"> – </w:t>
      </w:r>
      <w:r w:rsidR="00C03116" w:rsidRPr="00E705E0">
        <w:rPr>
          <w:rFonts w:ascii="Times New Roman" w:hAnsi="Times New Roman"/>
          <w:strike/>
          <w:color w:val="000000" w:themeColor="text1"/>
          <w:sz w:val="24"/>
          <w:szCs w:val="24"/>
        </w:rPr>
        <w:t xml:space="preserve">2 </w:t>
      </w:r>
      <w:r w:rsidR="00E705E0" w:rsidRPr="00E705E0">
        <w:rPr>
          <w:rFonts w:ascii="Times New Roman" w:hAnsi="Times New Roman"/>
          <w:color w:val="FF0000"/>
          <w:sz w:val="24"/>
          <w:szCs w:val="24"/>
        </w:rPr>
        <w:t>1</w:t>
      </w:r>
      <w:r w:rsidR="00E705E0">
        <w:rPr>
          <w:rFonts w:ascii="Times New Roman" w:hAnsi="Times New Roman"/>
          <w:color w:val="000000" w:themeColor="text1"/>
          <w:sz w:val="24"/>
          <w:szCs w:val="24"/>
        </w:rPr>
        <w:t xml:space="preserve"> </w:t>
      </w:r>
      <w:r w:rsidR="00C03116" w:rsidRPr="00126226">
        <w:rPr>
          <w:rFonts w:ascii="Times New Roman" w:hAnsi="Times New Roman"/>
          <w:color w:val="000000" w:themeColor="text1"/>
          <w:sz w:val="24"/>
          <w:szCs w:val="24"/>
        </w:rPr>
        <w:t>pkt</w:t>
      </w:r>
    </w:p>
    <w:p w14:paraId="2FD58450" w14:textId="1E608C2C" w:rsidR="00A96165" w:rsidRPr="00A96165" w:rsidRDefault="000B12DF" w:rsidP="00A96165">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posiada</w:t>
      </w:r>
      <w:r w:rsidR="00C03116" w:rsidRPr="00126226">
        <w:rPr>
          <w:rFonts w:ascii="Times New Roman" w:hAnsi="Times New Roman"/>
          <w:color w:val="000000" w:themeColor="text1"/>
          <w:sz w:val="24"/>
          <w:szCs w:val="24"/>
        </w:rPr>
        <w:t xml:space="preserve"> – </w:t>
      </w:r>
      <w:r w:rsidR="0073666E" w:rsidRPr="00126226">
        <w:rPr>
          <w:rFonts w:ascii="Times New Roman" w:hAnsi="Times New Roman"/>
          <w:color w:val="000000" w:themeColor="text1"/>
          <w:sz w:val="24"/>
          <w:szCs w:val="24"/>
        </w:rPr>
        <w:t>0</w:t>
      </w:r>
      <w:r w:rsidR="00C03116" w:rsidRPr="00126226">
        <w:rPr>
          <w:rFonts w:ascii="Times New Roman" w:hAnsi="Times New Roman"/>
          <w:color w:val="000000" w:themeColor="text1"/>
          <w:sz w:val="24"/>
          <w:szCs w:val="24"/>
        </w:rPr>
        <w:t xml:space="preserve"> pkt</w:t>
      </w:r>
    </w:p>
    <w:p w14:paraId="7E3447FB" w14:textId="77777777" w:rsidR="00C03116" w:rsidRPr="00126226" w:rsidRDefault="00F425F9" w:rsidP="00D4172C">
      <w:pPr>
        <w:pStyle w:val="Akapitzlist"/>
        <w:numPr>
          <w:ilvl w:val="0"/>
          <w:numId w:val="14"/>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lastRenderedPageBreak/>
        <w:t>Operacja</w:t>
      </w:r>
      <w:r w:rsidR="00C03116" w:rsidRPr="00126226">
        <w:rPr>
          <w:rFonts w:ascii="Times New Roman" w:hAnsi="Times New Roman"/>
          <w:color w:val="000000" w:themeColor="text1"/>
          <w:sz w:val="24"/>
          <w:szCs w:val="24"/>
        </w:rPr>
        <w:t xml:space="preserve"> zakłada objęciem swoim udziałem osób z g</w:t>
      </w:r>
      <w:r w:rsidR="000B12DF" w:rsidRPr="00126226">
        <w:rPr>
          <w:rFonts w:ascii="Times New Roman" w:hAnsi="Times New Roman"/>
          <w:color w:val="000000" w:themeColor="text1"/>
          <w:sz w:val="24"/>
          <w:szCs w:val="24"/>
        </w:rPr>
        <w:t xml:space="preserve">rupy defaworyzowanej wskazanej </w:t>
      </w:r>
      <w:r w:rsidR="00C03116" w:rsidRPr="00126226">
        <w:rPr>
          <w:rFonts w:ascii="Times New Roman" w:hAnsi="Times New Roman"/>
          <w:color w:val="000000" w:themeColor="text1"/>
          <w:sz w:val="24"/>
          <w:szCs w:val="24"/>
        </w:rPr>
        <w:t>w LSR:</w:t>
      </w:r>
    </w:p>
    <w:p w14:paraId="36BA6BE9" w14:textId="77777777" w:rsidR="00C03116" w:rsidRPr="00126226" w:rsidRDefault="00C03116" w:rsidP="00D4172C">
      <w:pPr>
        <w:pStyle w:val="Akapitzlist"/>
        <w:numPr>
          <w:ilvl w:val="0"/>
          <w:numId w:val="12"/>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powyżej 40% – 3 pkt </w:t>
      </w:r>
    </w:p>
    <w:p w14:paraId="28CA89B6" w14:textId="77777777" w:rsidR="00C03116" w:rsidRPr="00126226" w:rsidRDefault="00C03116" w:rsidP="00D4172C">
      <w:pPr>
        <w:pStyle w:val="Akapitzlist"/>
        <w:numPr>
          <w:ilvl w:val="0"/>
          <w:numId w:val="12"/>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mniej niż 30% i nie więcej niż 40% – 2 pkt </w:t>
      </w:r>
    </w:p>
    <w:p w14:paraId="7D11CA34" w14:textId="77777777" w:rsidR="00C03116" w:rsidRPr="00126226" w:rsidRDefault="00C03116" w:rsidP="00D4172C">
      <w:pPr>
        <w:pStyle w:val="Akapitzlist"/>
        <w:numPr>
          <w:ilvl w:val="0"/>
          <w:numId w:val="12"/>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mniej niż 20% i nie więcej niż 30% – 1 pkt </w:t>
      </w:r>
    </w:p>
    <w:p w14:paraId="5AEC23DE" w14:textId="206F2FD5" w:rsidR="00BD3127" w:rsidRPr="00A22811" w:rsidRDefault="00C03116" w:rsidP="00D4172C">
      <w:pPr>
        <w:pStyle w:val="Akapitzlist"/>
        <w:numPr>
          <w:ilvl w:val="0"/>
          <w:numId w:val="12"/>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poniżej 20% – 0 pkt </w:t>
      </w:r>
    </w:p>
    <w:p w14:paraId="3028E0E1" w14:textId="7A6D5D2E" w:rsidR="007F76F0" w:rsidRPr="00A22811" w:rsidRDefault="007F76F0" w:rsidP="00126226">
      <w:pPr>
        <w:spacing w:line="360" w:lineRule="auto"/>
        <w:jc w:val="both"/>
        <w:rPr>
          <w:b/>
          <w:bCs/>
          <w:color w:val="000000" w:themeColor="text1"/>
        </w:rPr>
      </w:pPr>
      <w:r w:rsidRPr="00A22811">
        <w:rPr>
          <w:b/>
          <w:bCs/>
          <w:color w:val="000000" w:themeColor="text1"/>
        </w:rPr>
        <w:t>Opis kryteriów</w:t>
      </w:r>
    </w:p>
    <w:p w14:paraId="2B47DA6D" w14:textId="3EC3158E" w:rsidR="007F76F0" w:rsidRPr="00126226" w:rsidRDefault="007F76F0" w:rsidP="00E214C6">
      <w:pPr>
        <w:spacing w:line="360" w:lineRule="auto"/>
        <w:ind w:firstLine="708"/>
        <w:jc w:val="both"/>
        <w:rPr>
          <w:color w:val="000000" w:themeColor="text1"/>
        </w:rPr>
      </w:pPr>
      <w:r w:rsidRPr="00126226">
        <w:rPr>
          <w:color w:val="000000" w:themeColor="text1"/>
        </w:rPr>
        <w:t xml:space="preserve">Warunkiem wyboru operacji dla tego przedsięwzięcia jest uzyskanie minimalnej liczby punktów, która wynosi 10. Aby uzyskać minimalną liczbę punktów należy spełnić warunki określone w kryterium nr 1. W związku powyższym jest to kryterium graniczne, którego niespełnienie skutkuje niewybraniem operacji. </w:t>
      </w:r>
      <w:r w:rsidRPr="00D81855">
        <w:t>W ramach pozostałych kryte</w:t>
      </w:r>
      <w:r w:rsidR="00E214C6" w:rsidRPr="00D81855">
        <w:t xml:space="preserve">riów można uzyskać maksymalnie </w:t>
      </w:r>
      <w:r w:rsidR="00E214C6" w:rsidRPr="00D81855">
        <w:rPr>
          <w:strike/>
        </w:rPr>
        <w:t>9</w:t>
      </w:r>
      <w:r w:rsidR="00D452F0" w:rsidRPr="00D81855">
        <w:t xml:space="preserve"> </w:t>
      </w:r>
      <w:r w:rsidR="00D452F0" w:rsidRPr="00D81855">
        <w:rPr>
          <w:color w:val="FF0000"/>
        </w:rPr>
        <w:t>8</w:t>
      </w:r>
      <w:r w:rsidRPr="00D81855">
        <w:t xml:space="preserve"> punktów, co jest liczbą mniejszą od wymaganych 10 punktów.</w:t>
      </w:r>
    </w:p>
    <w:p w14:paraId="7E935465" w14:textId="589ED435" w:rsidR="004B3DA8" w:rsidRPr="00E705E0" w:rsidRDefault="007C235D" w:rsidP="00E214C6">
      <w:pPr>
        <w:autoSpaceDE w:val="0"/>
        <w:autoSpaceDN w:val="0"/>
        <w:adjustRightInd w:val="0"/>
        <w:spacing w:line="360" w:lineRule="auto"/>
        <w:ind w:firstLine="708"/>
        <w:jc w:val="both"/>
        <w:rPr>
          <w:strike/>
          <w:color w:val="000000" w:themeColor="text1"/>
        </w:rPr>
      </w:pPr>
      <w:r w:rsidRPr="00E705E0">
        <w:rPr>
          <w:strike/>
          <w:color w:val="000000" w:themeColor="text1"/>
        </w:rPr>
        <w:t xml:space="preserve">Punktacja w ramach </w:t>
      </w:r>
      <w:r w:rsidRPr="00E705E0">
        <w:rPr>
          <w:b/>
          <w:bCs/>
          <w:strike/>
          <w:color w:val="000000" w:themeColor="text1"/>
        </w:rPr>
        <w:t>1</w:t>
      </w:r>
      <w:r w:rsidR="004B3DA8" w:rsidRPr="00E705E0">
        <w:rPr>
          <w:b/>
          <w:bCs/>
          <w:strike/>
          <w:color w:val="000000" w:themeColor="text1"/>
        </w:rPr>
        <w:t xml:space="preserve"> kryterium </w:t>
      </w:r>
      <w:r w:rsidR="004B3DA8" w:rsidRPr="00E705E0">
        <w:rPr>
          <w:strike/>
          <w:color w:val="000000" w:themeColor="text1"/>
        </w:rPr>
        <w:t>liczona będzie na podstawie zadeklarowanej formy szkolenia.</w:t>
      </w:r>
      <w:r w:rsidR="00E214C6" w:rsidRPr="00E705E0">
        <w:rPr>
          <w:strike/>
          <w:color w:val="000000" w:themeColor="text1"/>
        </w:rPr>
        <w:t xml:space="preserve"> Kryterium zdecydowanie określa jaka forma szkolenia ma być zrealizowan</w:t>
      </w:r>
      <w:r w:rsidRPr="00E705E0">
        <w:rPr>
          <w:strike/>
          <w:color w:val="000000" w:themeColor="text1"/>
        </w:rPr>
        <w:t>a</w:t>
      </w:r>
      <w:r w:rsidR="00E214C6" w:rsidRPr="00E705E0">
        <w:rPr>
          <w:strike/>
          <w:color w:val="000000" w:themeColor="text1"/>
        </w:rPr>
        <w:t>.</w:t>
      </w:r>
      <w:r w:rsidRPr="00E705E0">
        <w:rPr>
          <w:strike/>
          <w:color w:val="000000" w:themeColor="text1"/>
        </w:rPr>
        <w:t xml:space="preserve"> Stowarzyszenie wymaga, aby operacja planowała wyjazdowe szkolenie zagraniczne we współpracy z partnerską LGD z jednego z krajów UE dla Stowarzyszenia. Kryterium wyklucza, szkolenie organizowane w dowolnej formie.</w:t>
      </w:r>
    </w:p>
    <w:p w14:paraId="17B2ADC4" w14:textId="6592DC8F" w:rsidR="00D452F0" w:rsidRPr="00D81855" w:rsidRDefault="00D81855" w:rsidP="00D81855">
      <w:pPr>
        <w:autoSpaceDE w:val="0"/>
        <w:autoSpaceDN w:val="0"/>
        <w:adjustRightInd w:val="0"/>
        <w:spacing w:line="360" w:lineRule="auto"/>
        <w:ind w:firstLine="708"/>
        <w:jc w:val="both"/>
        <w:rPr>
          <w:color w:val="FF0000"/>
        </w:rPr>
      </w:pPr>
      <w:r w:rsidRPr="00D81855">
        <w:rPr>
          <w:color w:val="FF0000"/>
        </w:rPr>
        <w:t xml:space="preserve">Punktacja w ramach </w:t>
      </w:r>
      <w:r w:rsidRPr="00D81855">
        <w:rPr>
          <w:b/>
          <w:bCs/>
          <w:color w:val="FF0000"/>
        </w:rPr>
        <w:t xml:space="preserve">1 kryterium </w:t>
      </w:r>
      <w:r w:rsidRPr="00D81855">
        <w:rPr>
          <w:color w:val="FF0000"/>
        </w:rPr>
        <w:t>liczona będzie na podstawie zadeklarowanej formy szkolenia. Kryterium preferuje szkolenie organizowane w dowolnej formie (np. kurs, seminarium, warsztat, konferencja</w:t>
      </w:r>
      <w:r>
        <w:rPr>
          <w:color w:val="FF0000"/>
        </w:rPr>
        <w:t>), nie wyklucza</w:t>
      </w:r>
      <w:r w:rsidR="00FF16E1">
        <w:rPr>
          <w:color w:val="FF0000"/>
        </w:rPr>
        <w:t xml:space="preserve"> jednak,</w:t>
      </w:r>
      <w:r w:rsidRPr="00D81855">
        <w:rPr>
          <w:color w:val="FF0000"/>
        </w:rPr>
        <w:t xml:space="preserve"> aby operacja planowała wyjazdowe szkolenie zagraniczne we współpracy z partnerską LGD z jednego z krajów UE dla Stowarzyszenia</w:t>
      </w:r>
      <w:r>
        <w:rPr>
          <w:color w:val="FF0000"/>
        </w:rPr>
        <w:t>.</w:t>
      </w:r>
    </w:p>
    <w:p w14:paraId="7519ADDC" w14:textId="77777777" w:rsidR="004B3DA8" w:rsidRPr="00126226" w:rsidRDefault="007C235D" w:rsidP="007C235D">
      <w:pPr>
        <w:autoSpaceDE w:val="0"/>
        <w:autoSpaceDN w:val="0"/>
        <w:adjustRightInd w:val="0"/>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2</w:t>
      </w:r>
      <w:r w:rsidR="004B3DA8" w:rsidRPr="00A22811">
        <w:rPr>
          <w:b/>
          <w:bCs/>
          <w:color w:val="000000" w:themeColor="text1"/>
        </w:rPr>
        <w:t xml:space="preserve"> kryterium</w:t>
      </w:r>
      <w:r w:rsidR="004B3DA8" w:rsidRPr="00126226">
        <w:rPr>
          <w:color w:val="000000" w:themeColor="text1"/>
        </w:rPr>
        <w:t xml:space="preserve"> liczona będzie na podstawie zadeklarowanego udowodnienia i udokumentowania wzrostu kompetencji.</w:t>
      </w:r>
      <w:r w:rsidR="00636895" w:rsidRPr="00126226">
        <w:rPr>
          <w:color w:val="000000" w:themeColor="text1"/>
        </w:rPr>
        <w:t xml:space="preserve"> </w:t>
      </w:r>
      <w:bookmarkStart w:id="1" w:name="_Hlk78889478"/>
      <w:r w:rsidR="00636895" w:rsidRPr="00126226">
        <w:rPr>
          <w:color w:val="000000" w:themeColor="text1"/>
        </w:rPr>
        <w:t>Kryterium preferuje wysoką jakość szkolenia.</w:t>
      </w:r>
      <w:bookmarkEnd w:id="1"/>
    </w:p>
    <w:p w14:paraId="752FC4D5" w14:textId="77777777" w:rsidR="004B3DA8" w:rsidRPr="00126226" w:rsidRDefault="007C235D" w:rsidP="007C235D">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3</w:t>
      </w:r>
      <w:r w:rsidR="004B3DA8" w:rsidRPr="00A22811">
        <w:rPr>
          <w:b/>
          <w:bCs/>
          <w:color w:val="000000" w:themeColor="text1"/>
        </w:rPr>
        <w:t xml:space="preserve"> kryterium</w:t>
      </w:r>
      <w:r w:rsidR="004B3DA8" w:rsidRPr="00126226">
        <w:rPr>
          <w:color w:val="000000" w:themeColor="text1"/>
        </w:rPr>
        <w:t xml:space="preserve"> liczona będzie na podstawie zadeklarowanego udowodnienia i udokumentowania wzrostu kompetencji z wykorzystaniem rozwiązań innowacyjnych. </w:t>
      </w:r>
      <w:r w:rsidR="00636895" w:rsidRPr="00126226">
        <w:rPr>
          <w:color w:val="000000" w:themeColor="text1"/>
        </w:rPr>
        <w:t>Kryterium preferuje wzrost kompetencji społeczności lokalnej w zakresie ochrony środowiska i zmian klimatycznych z wykorzystanie rozwiązań innowacyjnych.</w:t>
      </w:r>
    </w:p>
    <w:p w14:paraId="449F1F95" w14:textId="77777777" w:rsidR="004B3DA8" w:rsidRPr="00126226" w:rsidRDefault="007C235D" w:rsidP="007C235D">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4</w:t>
      </w:r>
      <w:r w:rsidR="004B3DA8" w:rsidRPr="00A22811">
        <w:rPr>
          <w:b/>
          <w:bCs/>
          <w:color w:val="000000" w:themeColor="text1"/>
        </w:rPr>
        <w:t xml:space="preserve"> kryterium</w:t>
      </w:r>
      <w:r w:rsidR="004B3DA8" w:rsidRPr="00126226">
        <w:rPr>
          <w:color w:val="000000" w:themeColor="text1"/>
        </w:rPr>
        <w:t xml:space="preserve"> liczona będzie na podstawie zadeklarowanego doświadczenia.</w:t>
      </w:r>
      <w:r w:rsidR="00636895" w:rsidRPr="00126226">
        <w:rPr>
          <w:color w:val="000000" w:themeColor="text1"/>
        </w:rPr>
        <w:t xml:space="preserve"> Kryterium preferuje wnioskodawców z doświadczeniem</w:t>
      </w:r>
      <w:r w:rsidR="00450E78" w:rsidRPr="00126226">
        <w:rPr>
          <w:color w:val="000000" w:themeColor="text1"/>
        </w:rPr>
        <w:t xml:space="preserve"> w realizacji wyjazdowych szkoleń zagranicznych.</w:t>
      </w:r>
    </w:p>
    <w:p w14:paraId="278B68E1" w14:textId="77777777" w:rsidR="00C03116" w:rsidRPr="00126226" w:rsidRDefault="007C235D" w:rsidP="007C235D">
      <w:pPr>
        <w:spacing w:line="360" w:lineRule="auto"/>
        <w:ind w:firstLine="708"/>
        <w:jc w:val="both"/>
        <w:rPr>
          <w:color w:val="000000" w:themeColor="text1"/>
        </w:rPr>
      </w:pPr>
      <w:r w:rsidRPr="00126226">
        <w:rPr>
          <w:color w:val="000000" w:themeColor="text1"/>
        </w:rPr>
        <w:lastRenderedPageBreak/>
        <w:t xml:space="preserve">Punktacja w ramach </w:t>
      </w:r>
      <w:r w:rsidRPr="00A22811">
        <w:rPr>
          <w:b/>
          <w:bCs/>
          <w:color w:val="000000" w:themeColor="text1"/>
        </w:rPr>
        <w:t>5</w:t>
      </w:r>
      <w:r w:rsidR="00C03116" w:rsidRPr="00A22811">
        <w:rPr>
          <w:b/>
          <w:bCs/>
          <w:color w:val="000000" w:themeColor="text1"/>
        </w:rPr>
        <w:t xml:space="preserve"> kryterium</w:t>
      </w:r>
      <w:r w:rsidR="00C03116" w:rsidRPr="00126226">
        <w:rPr>
          <w:color w:val="000000" w:themeColor="text1"/>
        </w:rPr>
        <w:t xml:space="preserve"> liczona będzie na podstawie zadeklarowanego procentowego udziału grupy defaworyzowanej.</w:t>
      </w:r>
      <w:r w:rsidR="00BF003B" w:rsidRPr="00126226">
        <w:rPr>
          <w:color w:val="000000" w:themeColor="text1"/>
        </w:rPr>
        <w:t xml:space="preserve"> Kryterium preferuje objęcie swoim udziałem większej liczby osób z grupy defaworyzowanej wskazanej w LSR.</w:t>
      </w:r>
    </w:p>
    <w:p w14:paraId="2A4339BC" w14:textId="77777777" w:rsidR="00C03116" w:rsidRPr="00957602" w:rsidRDefault="00C03116" w:rsidP="00C03116">
      <w:pPr>
        <w:spacing w:line="360" w:lineRule="auto"/>
        <w:rPr>
          <w:color w:val="000000" w:themeColor="text1"/>
          <w:sz w:val="16"/>
          <w:szCs w:val="16"/>
        </w:rPr>
      </w:pPr>
    </w:p>
    <w:p w14:paraId="700AAB66" w14:textId="26BFC520" w:rsidR="00C03116" w:rsidRPr="00126226" w:rsidRDefault="000B12DF" w:rsidP="00A10E4B">
      <w:pPr>
        <w:autoSpaceDE w:val="0"/>
        <w:autoSpaceDN w:val="0"/>
        <w:adjustRightInd w:val="0"/>
        <w:spacing w:after="240" w:line="360" w:lineRule="auto"/>
        <w:rPr>
          <w:color w:val="000000" w:themeColor="text1"/>
        </w:rPr>
      </w:pPr>
      <w:r w:rsidRPr="00126226">
        <w:rPr>
          <w:color w:val="000000" w:themeColor="text1"/>
        </w:rPr>
        <w:t xml:space="preserve">Przedsięwzięcie </w:t>
      </w:r>
      <w:r w:rsidR="00C03116" w:rsidRPr="00126226">
        <w:rPr>
          <w:color w:val="000000" w:themeColor="text1"/>
        </w:rPr>
        <w:t xml:space="preserve">2.3.1 </w:t>
      </w:r>
      <w:r w:rsidRPr="00A22811">
        <w:rPr>
          <w:b/>
          <w:bCs/>
          <w:color w:val="000000" w:themeColor="text1"/>
        </w:rPr>
        <w:t xml:space="preserve">Wsparcie operacji służących poprawie </w:t>
      </w:r>
      <w:r w:rsidRPr="00A22811">
        <w:rPr>
          <w:b/>
          <w:bCs/>
          <w:iCs/>
          <w:color w:val="000000" w:themeColor="text1"/>
        </w:rPr>
        <w:t xml:space="preserve">ogólnodostępnej </w:t>
      </w:r>
      <w:r w:rsidR="00A10E4B">
        <w:rPr>
          <w:b/>
          <w:bCs/>
          <w:iCs/>
          <w:color w:val="000000" w:themeColor="text1"/>
        </w:rPr>
        <w:br/>
      </w:r>
      <w:r w:rsidR="003F7083" w:rsidRPr="00A22811">
        <w:rPr>
          <w:b/>
          <w:bCs/>
          <w:iCs/>
          <w:color w:val="000000" w:themeColor="text1"/>
        </w:rPr>
        <w:t xml:space="preserve">i </w:t>
      </w:r>
      <w:r w:rsidRPr="00A22811">
        <w:rPr>
          <w:b/>
          <w:bCs/>
          <w:iCs/>
          <w:color w:val="000000" w:themeColor="text1"/>
        </w:rPr>
        <w:t>niekomercyjnej infrastruktury rekreacyjnej</w:t>
      </w:r>
      <w:r w:rsidR="00C03116" w:rsidRPr="00126226">
        <w:rPr>
          <w:color w:val="000000" w:themeColor="text1"/>
        </w:rPr>
        <w:t xml:space="preserve"> </w:t>
      </w:r>
    </w:p>
    <w:p w14:paraId="645E5A8B" w14:textId="77777777" w:rsidR="00C03116" w:rsidRPr="00126226" w:rsidRDefault="000B12DF" w:rsidP="00D4172C">
      <w:pPr>
        <w:pStyle w:val="Akapitzlist"/>
        <w:numPr>
          <w:ilvl w:val="0"/>
          <w:numId w:val="11"/>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 zakłada</w:t>
      </w:r>
      <w:r w:rsidR="00C03116" w:rsidRPr="00126226">
        <w:rPr>
          <w:rFonts w:ascii="Times New Roman" w:hAnsi="Times New Roman"/>
          <w:color w:val="000000" w:themeColor="text1"/>
          <w:sz w:val="24"/>
          <w:szCs w:val="24"/>
        </w:rPr>
        <w:t xml:space="preserve"> ogólnodostępność i niekomercyjność </w:t>
      </w:r>
      <w:r w:rsidR="00D017D2" w:rsidRPr="00126226">
        <w:rPr>
          <w:rFonts w:ascii="Times New Roman" w:hAnsi="Times New Roman"/>
          <w:color w:val="000000" w:themeColor="text1"/>
          <w:sz w:val="24"/>
          <w:szCs w:val="24"/>
        </w:rPr>
        <w:t>infrastruktury rekreacyjnej</w:t>
      </w:r>
      <w:r w:rsidR="00C03116" w:rsidRPr="00126226">
        <w:rPr>
          <w:rFonts w:ascii="Times New Roman" w:hAnsi="Times New Roman"/>
          <w:color w:val="000000" w:themeColor="text1"/>
          <w:sz w:val="24"/>
          <w:szCs w:val="24"/>
        </w:rPr>
        <w:t>:</w:t>
      </w:r>
    </w:p>
    <w:p w14:paraId="12C47551" w14:textId="77777777" w:rsidR="00C03116" w:rsidRPr="00126226" w:rsidRDefault="00D017D2" w:rsidP="00D4172C">
      <w:pPr>
        <w:pStyle w:val="Akapitzlist"/>
        <w:numPr>
          <w:ilvl w:val="0"/>
          <w:numId w:val="2"/>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zakłada</w:t>
      </w:r>
      <w:r w:rsidR="00C03116" w:rsidRPr="00126226">
        <w:rPr>
          <w:rFonts w:ascii="Times New Roman" w:hAnsi="Times New Roman"/>
          <w:color w:val="000000" w:themeColor="text1"/>
          <w:sz w:val="24"/>
          <w:szCs w:val="24"/>
        </w:rPr>
        <w:t xml:space="preserve"> – 10 pkt</w:t>
      </w:r>
    </w:p>
    <w:p w14:paraId="0A5A922B" w14:textId="22EBD35A" w:rsidR="00957602" w:rsidRPr="00D81855" w:rsidRDefault="00C03116" w:rsidP="00D81855">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w:t>
      </w:r>
      <w:r w:rsidR="00D017D2" w:rsidRPr="00126226">
        <w:rPr>
          <w:rFonts w:ascii="Times New Roman" w:hAnsi="Times New Roman"/>
          <w:color w:val="000000" w:themeColor="text1"/>
          <w:sz w:val="24"/>
          <w:szCs w:val="24"/>
        </w:rPr>
        <w:t>zakłada</w:t>
      </w:r>
      <w:r w:rsidRPr="00126226">
        <w:rPr>
          <w:rFonts w:ascii="Times New Roman" w:hAnsi="Times New Roman"/>
          <w:color w:val="000000" w:themeColor="text1"/>
          <w:sz w:val="24"/>
          <w:szCs w:val="24"/>
        </w:rPr>
        <w:t xml:space="preserve"> – 0 pkt</w:t>
      </w:r>
    </w:p>
    <w:p w14:paraId="42A67C0B" w14:textId="77777777" w:rsidR="00C03116" w:rsidRPr="00126226" w:rsidRDefault="00D017D2" w:rsidP="00D4172C">
      <w:pPr>
        <w:pStyle w:val="Akapitzlist"/>
        <w:numPr>
          <w:ilvl w:val="0"/>
          <w:numId w:val="11"/>
        </w:numPr>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 jest innowacyjna</w:t>
      </w:r>
      <w:r w:rsidR="00C03116" w:rsidRPr="00126226">
        <w:rPr>
          <w:rFonts w:ascii="Times New Roman" w:hAnsi="Times New Roman"/>
          <w:color w:val="000000" w:themeColor="text1"/>
          <w:sz w:val="24"/>
          <w:szCs w:val="24"/>
        </w:rPr>
        <w:t>:</w:t>
      </w:r>
    </w:p>
    <w:p w14:paraId="07F180C0" w14:textId="78C22671" w:rsidR="00AE3500" w:rsidRPr="00126226" w:rsidRDefault="00AE3500"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na obszarze LGD „Dorzecze Mleczki”</w:t>
      </w:r>
      <w:r w:rsidR="00B44013">
        <w:rPr>
          <w:rFonts w:ascii="Times New Roman" w:hAnsi="Times New Roman"/>
          <w:color w:val="000000" w:themeColor="text1"/>
          <w:sz w:val="24"/>
          <w:szCs w:val="24"/>
        </w:rPr>
        <w:t xml:space="preserve"> </w:t>
      </w:r>
      <w:r w:rsidRPr="00126226">
        <w:rPr>
          <w:rFonts w:ascii="Times New Roman" w:hAnsi="Times New Roman"/>
          <w:color w:val="000000" w:themeColor="text1"/>
          <w:sz w:val="24"/>
          <w:szCs w:val="24"/>
        </w:rPr>
        <w:t>– 2 pkt</w:t>
      </w:r>
    </w:p>
    <w:p w14:paraId="56E4F58E" w14:textId="4B49AC18" w:rsidR="00AE3500" w:rsidRPr="00126226" w:rsidRDefault="00AE3500"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na obszarze jednej gminy LGD „Dorzecze Mleczki” – 1 pkt</w:t>
      </w:r>
    </w:p>
    <w:p w14:paraId="28AD1E15" w14:textId="77777777" w:rsidR="00AE3500" w:rsidRPr="00126226" w:rsidRDefault="00AE3500" w:rsidP="00D4172C">
      <w:pPr>
        <w:pStyle w:val="Akapitzlist"/>
        <w:numPr>
          <w:ilvl w:val="0"/>
          <w:numId w:val="7"/>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jest innowacyjna – 0 pkt </w:t>
      </w:r>
    </w:p>
    <w:p w14:paraId="1467C8C6" w14:textId="77777777" w:rsidR="00C03116" w:rsidRPr="00126226" w:rsidRDefault="00902A1C" w:rsidP="00D4172C">
      <w:pPr>
        <w:pStyle w:val="Akapitzlist"/>
        <w:numPr>
          <w:ilvl w:val="0"/>
          <w:numId w:val="11"/>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Wartość operacji wynosi</w:t>
      </w:r>
      <w:r w:rsidR="00C03116" w:rsidRPr="00126226">
        <w:rPr>
          <w:rFonts w:ascii="Times New Roman" w:hAnsi="Times New Roman"/>
          <w:color w:val="000000" w:themeColor="text1"/>
          <w:sz w:val="24"/>
          <w:szCs w:val="24"/>
        </w:rPr>
        <w:t>:</w:t>
      </w:r>
    </w:p>
    <w:p w14:paraId="6C8E0FCC" w14:textId="77777777" w:rsidR="00C03116" w:rsidRPr="00126226" w:rsidRDefault="00902A1C" w:rsidP="00D4172C">
      <w:pPr>
        <w:pStyle w:val="Akapitzlist"/>
        <w:numPr>
          <w:ilvl w:val="0"/>
          <w:numId w:val="6"/>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powyżej 100 tyś. PLN </w:t>
      </w:r>
      <w:r w:rsidR="00C03116" w:rsidRPr="00126226">
        <w:rPr>
          <w:rFonts w:ascii="Times New Roman" w:hAnsi="Times New Roman"/>
          <w:color w:val="000000" w:themeColor="text1"/>
          <w:sz w:val="24"/>
          <w:szCs w:val="24"/>
        </w:rPr>
        <w:t>– 2 pkt</w:t>
      </w:r>
    </w:p>
    <w:p w14:paraId="2100E3F9" w14:textId="77777777" w:rsidR="00C03116" w:rsidRPr="00126226" w:rsidRDefault="00902A1C" w:rsidP="00D4172C">
      <w:pPr>
        <w:pStyle w:val="Akapitzlist"/>
        <w:numPr>
          <w:ilvl w:val="0"/>
          <w:numId w:val="6"/>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mniej niż 50 tyś. PLN i nie więcej niż 100 tyś. PLN – 1</w:t>
      </w:r>
      <w:r w:rsidR="00C03116" w:rsidRPr="00126226">
        <w:rPr>
          <w:rFonts w:ascii="Times New Roman" w:hAnsi="Times New Roman"/>
          <w:color w:val="000000" w:themeColor="text1"/>
          <w:sz w:val="24"/>
          <w:szCs w:val="24"/>
        </w:rPr>
        <w:t xml:space="preserve"> pkt </w:t>
      </w:r>
    </w:p>
    <w:p w14:paraId="3A36796F" w14:textId="645BF60C" w:rsidR="00C03116" w:rsidRPr="00126226" w:rsidRDefault="00C03116" w:rsidP="00D4172C">
      <w:pPr>
        <w:pStyle w:val="Akapitzlist"/>
        <w:numPr>
          <w:ilvl w:val="0"/>
          <w:numId w:val="11"/>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Zakończenie realizacji </w:t>
      </w:r>
      <w:r w:rsidR="00D017D2" w:rsidRPr="00126226">
        <w:rPr>
          <w:rFonts w:ascii="Times New Roman" w:hAnsi="Times New Roman"/>
          <w:color w:val="000000" w:themeColor="text1"/>
          <w:sz w:val="24"/>
          <w:szCs w:val="24"/>
        </w:rPr>
        <w:t>operacji</w:t>
      </w:r>
      <w:r w:rsidRPr="00126226">
        <w:rPr>
          <w:rFonts w:ascii="Times New Roman" w:hAnsi="Times New Roman"/>
          <w:color w:val="000000" w:themeColor="text1"/>
          <w:sz w:val="24"/>
          <w:szCs w:val="24"/>
        </w:rPr>
        <w:t xml:space="preserve"> jest planowane: </w:t>
      </w:r>
    </w:p>
    <w:p w14:paraId="56DD7715" w14:textId="36FB28B0" w:rsidR="00C03116" w:rsidRPr="00126226" w:rsidRDefault="00C03116"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terminie 6 miesięcy od dnia złożenia wniosku – 2 pkt</w:t>
      </w:r>
    </w:p>
    <w:p w14:paraId="092E3FB7" w14:textId="05CCF60A" w:rsidR="00C03116" w:rsidRPr="00126226" w:rsidRDefault="00C03116"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terminie od 6 do 12 miesięcy od dnia złożenia wniosku – 1 pkt</w:t>
      </w:r>
    </w:p>
    <w:p w14:paraId="4E4F1636" w14:textId="230793A9" w:rsidR="00C03116" w:rsidRPr="00126226" w:rsidRDefault="00C03116" w:rsidP="00D4172C">
      <w:pPr>
        <w:pStyle w:val="Akapitzlist"/>
        <w:numPr>
          <w:ilvl w:val="0"/>
          <w:numId w:val="7"/>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w terminie powyżej 12 miesięcy od dnia złożenia wniosku – 0 pkt </w:t>
      </w:r>
    </w:p>
    <w:p w14:paraId="4B140170" w14:textId="74B86C72" w:rsidR="00C03116" w:rsidRPr="00126226" w:rsidRDefault="00D017D2" w:rsidP="00D4172C">
      <w:pPr>
        <w:pStyle w:val="Akapitzlist"/>
        <w:numPr>
          <w:ilvl w:val="0"/>
          <w:numId w:val="11"/>
        </w:numPr>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w:t>
      </w:r>
      <w:r w:rsidR="00C03116" w:rsidRPr="00126226">
        <w:rPr>
          <w:rFonts w:ascii="Times New Roman" w:hAnsi="Times New Roman"/>
          <w:color w:val="000000" w:themeColor="text1"/>
          <w:sz w:val="24"/>
          <w:szCs w:val="24"/>
        </w:rPr>
        <w:t xml:space="preserve"> </w:t>
      </w:r>
      <w:r w:rsidRPr="00126226">
        <w:rPr>
          <w:rFonts w:ascii="Times New Roman" w:hAnsi="Times New Roman"/>
          <w:color w:val="000000" w:themeColor="text1"/>
          <w:sz w:val="24"/>
          <w:szCs w:val="24"/>
        </w:rPr>
        <w:t>jest realizowana</w:t>
      </w:r>
      <w:r w:rsidR="00C03116" w:rsidRPr="00126226">
        <w:rPr>
          <w:rFonts w:ascii="Times New Roman" w:hAnsi="Times New Roman"/>
          <w:color w:val="000000" w:themeColor="text1"/>
          <w:sz w:val="24"/>
          <w:szCs w:val="24"/>
        </w:rPr>
        <w:t>:</w:t>
      </w:r>
    </w:p>
    <w:p w14:paraId="59880E23" w14:textId="77777777" w:rsidR="00C03116" w:rsidRPr="00126226" w:rsidRDefault="00C03116" w:rsidP="00D4172C">
      <w:pPr>
        <w:pStyle w:val="Akapitzlist"/>
        <w:numPr>
          <w:ilvl w:val="0"/>
          <w:numId w:val="1"/>
        </w:numPr>
        <w:autoSpaceDE w:val="0"/>
        <w:autoSpaceDN w:val="0"/>
        <w:adjustRightInd w:val="0"/>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miejscowości poniżej 5 tyś. ludności – 2 pkt</w:t>
      </w:r>
    </w:p>
    <w:p w14:paraId="519E818C" w14:textId="5CB180D6" w:rsidR="001375AD" w:rsidRPr="00A22811" w:rsidRDefault="00C03116" w:rsidP="00D4172C">
      <w:pPr>
        <w:pStyle w:val="Akapitzlist"/>
        <w:numPr>
          <w:ilvl w:val="0"/>
          <w:numId w:val="1"/>
        </w:numPr>
        <w:autoSpaceDE w:val="0"/>
        <w:autoSpaceDN w:val="0"/>
        <w:adjustRightInd w:val="0"/>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miejscowości powyżej 5 tyś. ludności – 1 pkt</w:t>
      </w:r>
    </w:p>
    <w:p w14:paraId="48DCC8C7" w14:textId="39083608" w:rsidR="005D1CD4" w:rsidRPr="00A22811" w:rsidRDefault="005D1CD4" w:rsidP="00126226">
      <w:pPr>
        <w:spacing w:line="360" w:lineRule="auto"/>
        <w:jc w:val="both"/>
        <w:rPr>
          <w:b/>
          <w:bCs/>
          <w:color w:val="000000" w:themeColor="text1"/>
        </w:rPr>
      </w:pPr>
      <w:r w:rsidRPr="00A22811">
        <w:rPr>
          <w:b/>
          <w:bCs/>
          <w:color w:val="000000" w:themeColor="text1"/>
        </w:rPr>
        <w:t>Opis kryteriów</w:t>
      </w:r>
    </w:p>
    <w:p w14:paraId="590F49DE" w14:textId="77777777" w:rsidR="005D1CD4" w:rsidRPr="00126226" w:rsidRDefault="005D1CD4" w:rsidP="00BF003B">
      <w:pPr>
        <w:spacing w:line="360" w:lineRule="auto"/>
        <w:ind w:firstLine="708"/>
        <w:jc w:val="both"/>
        <w:rPr>
          <w:color w:val="000000" w:themeColor="text1"/>
        </w:rPr>
      </w:pPr>
      <w:r w:rsidRPr="00126226">
        <w:rPr>
          <w:color w:val="000000" w:themeColor="text1"/>
        </w:rPr>
        <w:t>Warunkiem wyboru operacji dla tego przedsięwzięcia jest uzyskanie minimalnej liczby punktów, która wynosi 10. Aby uzyskać minimalną liczbę punktów należy spełnić warunki określone w kryterium nr 1. W związku powyższym jest to kryterium graniczne, którego niespełnienie skutkuje niewybraniem operacji. W ramach pozostałych kryte</w:t>
      </w:r>
      <w:r w:rsidR="00BF003B" w:rsidRPr="00126226">
        <w:rPr>
          <w:color w:val="000000" w:themeColor="text1"/>
        </w:rPr>
        <w:t>riów można uzyskać maksymalnie 8</w:t>
      </w:r>
      <w:r w:rsidRPr="00126226">
        <w:rPr>
          <w:color w:val="000000" w:themeColor="text1"/>
        </w:rPr>
        <w:t xml:space="preserve"> punktów, co jest liczbą mniejszą od wymaganych 10 punktów.</w:t>
      </w:r>
    </w:p>
    <w:p w14:paraId="3A919FBE" w14:textId="3A7DFE16" w:rsidR="00BF003B" w:rsidRPr="00126226" w:rsidRDefault="00BF003B" w:rsidP="00AE3500">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1</w:t>
      </w:r>
      <w:r w:rsidR="005D1CD4" w:rsidRPr="00A22811">
        <w:rPr>
          <w:b/>
          <w:bCs/>
          <w:color w:val="000000" w:themeColor="text1"/>
        </w:rPr>
        <w:t xml:space="preserve"> kryterium</w:t>
      </w:r>
      <w:r w:rsidR="005D1CD4" w:rsidRPr="00126226">
        <w:rPr>
          <w:color w:val="000000" w:themeColor="text1"/>
        </w:rPr>
        <w:t xml:space="preserve"> liczona będzie na podstawie zadeklarowanej ogólnodostępności i niekomercyjności infrastruktury rekreacyjnej.</w:t>
      </w:r>
      <w:r w:rsidRPr="00126226">
        <w:rPr>
          <w:color w:val="000000" w:themeColor="text1"/>
        </w:rPr>
        <w:t xml:space="preserve"> </w:t>
      </w:r>
      <w:bookmarkStart w:id="2" w:name="_Hlk78889413"/>
      <w:r w:rsidRPr="00126226">
        <w:rPr>
          <w:color w:val="000000" w:themeColor="text1"/>
        </w:rPr>
        <w:t xml:space="preserve">Kryterium zakłada, </w:t>
      </w:r>
      <w:r w:rsidR="00A22811">
        <w:rPr>
          <w:color w:val="000000" w:themeColor="text1"/>
        </w:rPr>
        <w:br/>
      </w:r>
      <w:r w:rsidRPr="00126226">
        <w:rPr>
          <w:color w:val="000000" w:themeColor="text1"/>
        </w:rPr>
        <w:t xml:space="preserve">że wspierane będą jedynie operacje zakładające </w:t>
      </w:r>
      <w:bookmarkEnd w:id="2"/>
      <w:r w:rsidRPr="00126226">
        <w:rPr>
          <w:color w:val="000000" w:themeColor="text1"/>
        </w:rPr>
        <w:t xml:space="preserve">ogólnodostępność i niekomercyjność infrastruktury rekreacyjnej.  </w:t>
      </w:r>
    </w:p>
    <w:p w14:paraId="7FAA0A8B" w14:textId="77777777" w:rsidR="00BD3127" w:rsidRPr="00126226" w:rsidRDefault="00BF003B" w:rsidP="00BD3127">
      <w:pPr>
        <w:spacing w:line="360" w:lineRule="auto"/>
        <w:ind w:firstLine="708"/>
        <w:jc w:val="both"/>
        <w:rPr>
          <w:color w:val="000000" w:themeColor="text1"/>
        </w:rPr>
      </w:pPr>
      <w:r w:rsidRPr="00126226">
        <w:rPr>
          <w:color w:val="000000" w:themeColor="text1"/>
        </w:rPr>
        <w:lastRenderedPageBreak/>
        <w:t xml:space="preserve">Punktacja w ramach </w:t>
      </w:r>
      <w:r w:rsidRPr="00A22811">
        <w:rPr>
          <w:b/>
          <w:bCs/>
          <w:color w:val="000000" w:themeColor="text1"/>
        </w:rPr>
        <w:t>2</w:t>
      </w:r>
      <w:r w:rsidR="005D1CD4" w:rsidRPr="00A22811">
        <w:rPr>
          <w:b/>
          <w:bCs/>
          <w:color w:val="000000" w:themeColor="text1"/>
        </w:rPr>
        <w:t xml:space="preserve"> kryterium</w:t>
      </w:r>
      <w:r w:rsidR="005D1CD4" w:rsidRPr="00126226">
        <w:rPr>
          <w:color w:val="000000" w:themeColor="text1"/>
        </w:rPr>
        <w:t xml:space="preserve"> liczona będzie na podstawie zadeklarowanej innowacyjności. </w:t>
      </w:r>
      <w:r w:rsidRPr="00126226">
        <w:rPr>
          <w:color w:val="000000" w:themeColor="text1"/>
        </w:rPr>
        <w:t xml:space="preserve">Kryterium </w:t>
      </w:r>
      <w:r w:rsidR="00AE3500" w:rsidRPr="00126226">
        <w:rPr>
          <w:color w:val="000000" w:themeColor="text1"/>
        </w:rPr>
        <w:t xml:space="preserve">preferuje operacje innowacyjne </w:t>
      </w:r>
      <w:r w:rsidR="00BD3127" w:rsidRPr="00126226">
        <w:rPr>
          <w:color w:val="000000" w:themeColor="text1"/>
        </w:rPr>
        <w:t>w mniejszym stopniu na obszarze jednej gminy, a w większym stopniu na całym obszarze LGD „Dorzecze Mleczki”. Definicja innowacyjności zawarta jest w PROW 2014-2020.</w:t>
      </w:r>
    </w:p>
    <w:p w14:paraId="3963847C" w14:textId="77777777" w:rsidR="005D1CD4" w:rsidRPr="00126226" w:rsidRDefault="005D1CD4" w:rsidP="00BF003B">
      <w:pPr>
        <w:spacing w:line="360" w:lineRule="auto"/>
        <w:ind w:firstLine="708"/>
        <w:jc w:val="both"/>
        <w:rPr>
          <w:color w:val="000000" w:themeColor="text1"/>
        </w:rPr>
      </w:pPr>
      <w:r w:rsidRPr="00126226">
        <w:rPr>
          <w:color w:val="000000" w:themeColor="text1"/>
        </w:rPr>
        <w:t>Punktac</w:t>
      </w:r>
      <w:r w:rsidR="00BF003B" w:rsidRPr="00126226">
        <w:rPr>
          <w:color w:val="000000" w:themeColor="text1"/>
        </w:rPr>
        <w:t xml:space="preserve">ja w ramach </w:t>
      </w:r>
      <w:r w:rsidR="00BF003B" w:rsidRPr="00A22811">
        <w:rPr>
          <w:b/>
          <w:bCs/>
          <w:color w:val="000000" w:themeColor="text1"/>
        </w:rPr>
        <w:t>3</w:t>
      </w:r>
      <w:r w:rsidRPr="00A22811">
        <w:rPr>
          <w:b/>
          <w:bCs/>
          <w:color w:val="000000" w:themeColor="text1"/>
        </w:rPr>
        <w:t xml:space="preserve"> kryterium</w:t>
      </w:r>
      <w:r w:rsidRPr="00126226">
        <w:rPr>
          <w:color w:val="000000" w:themeColor="text1"/>
        </w:rPr>
        <w:t xml:space="preserve"> liczona będzie na podstawie zadeklarowanej wartości operacji.</w:t>
      </w:r>
      <w:r w:rsidR="00BF003B" w:rsidRPr="00126226">
        <w:rPr>
          <w:color w:val="000000" w:themeColor="text1"/>
        </w:rPr>
        <w:t xml:space="preserve"> Kryterium preferuje operacje o wyższej wartości.</w:t>
      </w:r>
    </w:p>
    <w:p w14:paraId="39DE6AFB" w14:textId="77777777" w:rsidR="005D1CD4" w:rsidRPr="00126226" w:rsidRDefault="00BF003B" w:rsidP="00BF003B">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4</w:t>
      </w:r>
      <w:r w:rsidR="005D1CD4" w:rsidRPr="00A22811">
        <w:rPr>
          <w:b/>
          <w:bCs/>
          <w:color w:val="000000" w:themeColor="text1"/>
        </w:rPr>
        <w:t xml:space="preserve"> kryterium</w:t>
      </w:r>
      <w:r w:rsidR="005D1CD4" w:rsidRPr="00126226">
        <w:rPr>
          <w:color w:val="000000" w:themeColor="text1"/>
        </w:rPr>
        <w:t xml:space="preserve"> liczona będzie na podstawie zadeklarowanego terminu zakończenia realizacji zadania.</w:t>
      </w:r>
      <w:r w:rsidRPr="00126226">
        <w:rPr>
          <w:color w:val="000000" w:themeColor="text1"/>
        </w:rPr>
        <w:t xml:space="preserve"> Kryterium preferuje operacje</w:t>
      </w:r>
      <w:r w:rsidR="001375AD" w:rsidRPr="00126226">
        <w:rPr>
          <w:color w:val="000000" w:themeColor="text1"/>
        </w:rPr>
        <w:t>,</w:t>
      </w:r>
      <w:r w:rsidRPr="00126226">
        <w:rPr>
          <w:color w:val="000000" w:themeColor="text1"/>
        </w:rPr>
        <w:t xml:space="preserve"> w których planowana jest szybka realizacja operacji.</w:t>
      </w:r>
    </w:p>
    <w:p w14:paraId="3083744C" w14:textId="0E897114" w:rsidR="0073666E" w:rsidRDefault="00BF003B" w:rsidP="00AF3462">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5</w:t>
      </w:r>
      <w:r w:rsidR="00C03116" w:rsidRPr="00A22811">
        <w:rPr>
          <w:b/>
          <w:bCs/>
          <w:color w:val="000000" w:themeColor="text1"/>
        </w:rPr>
        <w:t xml:space="preserve"> kryterium</w:t>
      </w:r>
      <w:r w:rsidR="00C03116" w:rsidRPr="00126226">
        <w:rPr>
          <w:color w:val="000000" w:themeColor="text1"/>
        </w:rPr>
        <w:t xml:space="preserve"> liczona będzie na podstawie zadeklarowanego miejsca realizacji operacji.</w:t>
      </w:r>
      <w:r w:rsidR="00D9735A" w:rsidRPr="00126226">
        <w:rPr>
          <w:color w:val="000000" w:themeColor="text1"/>
        </w:rPr>
        <w:t xml:space="preserve"> Kryterium preferuje operacje realizowane w miejscowościach małych (poniżej 5 tyś. ludności).</w:t>
      </w:r>
    </w:p>
    <w:p w14:paraId="49C3D2FF" w14:textId="77777777" w:rsidR="00A22811" w:rsidRPr="00957602" w:rsidRDefault="00A22811" w:rsidP="00A22811">
      <w:pPr>
        <w:ind w:firstLine="708"/>
        <w:jc w:val="both"/>
        <w:rPr>
          <w:color w:val="000000" w:themeColor="text1"/>
          <w:sz w:val="16"/>
          <w:szCs w:val="16"/>
        </w:rPr>
      </w:pPr>
    </w:p>
    <w:p w14:paraId="3E1157EF" w14:textId="3E87ACF4" w:rsidR="00C03116" w:rsidRPr="00126226" w:rsidRDefault="00C03116" w:rsidP="00A22811">
      <w:pPr>
        <w:autoSpaceDE w:val="0"/>
        <w:autoSpaceDN w:val="0"/>
        <w:adjustRightInd w:val="0"/>
        <w:spacing w:after="240" w:line="360" w:lineRule="auto"/>
        <w:jc w:val="both"/>
        <w:rPr>
          <w:color w:val="000000" w:themeColor="text1"/>
        </w:rPr>
      </w:pPr>
      <w:r w:rsidRPr="00126226">
        <w:rPr>
          <w:color w:val="000000" w:themeColor="text1"/>
        </w:rPr>
        <w:t xml:space="preserve">Przedsięwzięcie 2.4.1 - </w:t>
      </w:r>
      <w:r w:rsidRPr="00A22811">
        <w:rPr>
          <w:b/>
          <w:bCs/>
          <w:color w:val="000000" w:themeColor="text1"/>
        </w:rPr>
        <w:t xml:space="preserve">Wsparcie </w:t>
      </w:r>
      <w:r w:rsidR="0073666E" w:rsidRPr="00A22811">
        <w:rPr>
          <w:b/>
          <w:bCs/>
          <w:color w:val="000000" w:themeColor="text1"/>
        </w:rPr>
        <w:t>operacji</w:t>
      </w:r>
      <w:r w:rsidRPr="00A22811">
        <w:rPr>
          <w:b/>
          <w:bCs/>
          <w:color w:val="000000" w:themeColor="text1"/>
        </w:rPr>
        <w:t xml:space="preserve"> służących wzrostowi</w:t>
      </w:r>
      <w:r w:rsidRPr="00A22811">
        <w:rPr>
          <w:b/>
          <w:bCs/>
          <w:i/>
          <w:color w:val="000000" w:themeColor="text1"/>
        </w:rPr>
        <w:t xml:space="preserve"> </w:t>
      </w:r>
      <w:r w:rsidRPr="00A22811">
        <w:rPr>
          <w:b/>
          <w:bCs/>
          <w:color w:val="000000" w:themeColor="text1"/>
        </w:rPr>
        <w:t>zainteresowania mieszkańców dziedzictwem lokalnym</w:t>
      </w:r>
    </w:p>
    <w:p w14:paraId="3A673AE0" w14:textId="77777777" w:rsidR="00C03116" w:rsidRPr="00126226" w:rsidRDefault="00CD5D45" w:rsidP="00D4172C">
      <w:pPr>
        <w:pStyle w:val="Akapitzlist"/>
        <w:numPr>
          <w:ilvl w:val="0"/>
          <w:numId w:val="13"/>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 służy zaspokajaniu potrzeb społeczności lokalnej</w:t>
      </w:r>
      <w:r w:rsidR="00C03116" w:rsidRPr="00126226">
        <w:rPr>
          <w:rFonts w:ascii="Times New Roman" w:hAnsi="Times New Roman"/>
          <w:color w:val="000000" w:themeColor="text1"/>
          <w:sz w:val="24"/>
          <w:szCs w:val="24"/>
        </w:rPr>
        <w:t>:</w:t>
      </w:r>
    </w:p>
    <w:p w14:paraId="254A6F0E" w14:textId="77777777" w:rsidR="00C03116" w:rsidRPr="00126226" w:rsidRDefault="00CD5D45" w:rsidP="00D4172C">
      <w:pPr>
        <w:pStyle w:val="Akapitzlist"/>
        <w:numPr>
          <w:ilvl w:val="0"/>
          <w:numId w:val="2"/>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służy</w:t>
      </w:r>
      <w:r w:rsidR="00C03116" w:rsidRPr="00126226">
        <w:rPr>
          <w:rFonts w:ascii="Times New Roman" w:hAnsi="Times New Roman"/>
          <w:color w:val="000000" w:themeColor="text1"/>
          <w:sz w:val="24"/>
          <w:szCs w:val="24"/>
        </w:rPr>
        <w:t xml:space="preserve"> – 10 pkt</w:t>
      </w:r>
    </w:p>
    <w:p w14:paraId="33933119" w14:textId="77777777" w:rsidR="00C03116" w:rsidRPr="00126226" w:rsidRDefault="00C03116" w:rsidP="00D4172C">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w:t>
      </w:r>
      <w:r w:rsidR="00CD5D45" w:rsidRPr="00126226">
        <w:rPr>
          <w:rFonts w:ascii="Times New Roman" w:hAnsi="Times New Roman"/>
          <w:color w:val="000000" w:themeColor="text1"/>
          <w:sz w:val="24"/>
          <w:szCs w:val="24"/>
        </w:rPr>
        <w:t>służy</w:t>
      </w:r>
      <w:r w:rsidRPr="00126226">
        <w:rPr>
          <w:rFonts w:ascii="Times New Roman" w:hAnsi="Times New Roman"/>
          <w:color w:val="000000" w:themeColor="text1"/>
          <w:sz w:val="24"/>
          <w:szCs w:val="24"/>
        </w:rPr>
        <w:t xml:space="preserve"> – 0 pkt</w:t>
      </w:r>
    </w:p>
    <w:p w14:paraId="30CF4AB9" w14:textId="77777777" w:rsidR="00C03116" w:rsidRPr="00126226" w:rsidRDefault="00C03116" w:rsidP="00D4172C">
      <w:pPr>
        <w:pStyle w:val="Akapitzlist"/>
        <w:numPr>
          <w:ilvl w:val="0"/>
          <w:numId w:val="13"/>
        </w:numPr>
        <w:autoSpaceDE w:val="0"/>
        <w:autoSpaceDN w:val="0"/>
        <w:adjustRightInd w:val="0"/>
        <w:spacing w:after="0"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Wnioskodawca posiada doświadczenie w realizacji </w:t>
      </w:r>
      <w:r w:rsidR="00CD5D45" w:rsidRPr="00126226">
        <w:rPr>
          <w:rFonts w:ascii="Times New Roman" w:hAnsi="Times New Roman"/>
          <w:color w:val="000000" w:themeColor="text1"/>
          <w:sz w:val="24"/>
          <w:szCs w:val="24"/>
        </w:rPr>
        <w:t>operacji</w:t>
      </w:r>
      <w:r w:rsidRPr="00126226">
        <w:rPr>
          <w:rFonts w:ascii="Times New Roman" w:hAnsi="Times New Roman"/>
          <w:color w:val="000000" w:themeColor="text1"/>
          <w:sz w:val="24"/>
          <w:szCs w:val="24"/>
        </w:rPr>
        <w:t xml:space="preserve"> o charakterze podobnym do </w:t>
      </w:r>
      <w:r w:rsidR="00CD5D45" w:rsidRPr="00126226">
        <w:rPr>
          <w:rFonts w:ascii="Times New Roman" w:hAnsi="Times New Roman"/>
          <w:color w:val="000000" w:themeColor="text1"/>
          <w:sz w:val="24"/>
          <w:szCs w:val="24"/>
        </w:rPr>
        <w:t>operacji, którą</w:t>
      </w:r>
      <w:r w:rsidRPr="00126226">
        <w:rPr>
          <w:rFonts w:ascii="Times New Roman" w:hAnsi="Times New Roman"/>
          <w:color w:val="000000" w:themeColor="text1"/>
          <w:sz w:val="24"/>
          <w:szCs w:val="24"/>
        </w:rPr>
        <w:t xml:space="preserve"> zamierza realizować:</w:t>
      </w:r>
    </w:p>
    <w:p w14:paraId="1B726F5B" w14:textId="77777777" w:rsidR="00C03116" w:rsidRPr="00126226" w:rsidRDefault="00C03116" w:rsidP="00D4172C">
      <w:pPr>
        <w:pStyle w:val="Akapitzlist"/>
        <w:numPr>
          <w:ilvl w:val="0"/>
          <w:numId w:val="2"/>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posiada – 2 pkt</w:t>
      </w:r>
    </w:p>
    <w:p w14:paraId="1026A8DD" w14:textId="77777777" w:rsidR="00C03116" w:rsidRPr="00126226" w:rsidRDefault="00C03116" w:rsidP="00D4172C">
      <w:pPr>
        <w:pStyle w:val="Akapitzlist"/>
        <w:numPr>
          <w:ilvl w:val="0"/>
          <w:numId w:val="1"/>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nie posiada – </w:t>
      </w:r>
      <w:r w:rsidR="00CD5D45" w:rsidRPr="00126226">
        <w:rPr>
          <w:rFonts w:ascii="Times New Roman" w:hAnsi="Times New Roman"/>
          <w:color w:val="000000" w:themeColor="text1"/>
          <w:sz w:val="24"/>
          <w:szCs w:val="24"/>
        </w:rPr>
        <w:t>0</w:t>
      </w:r>
      <w:r w:rsidRPr="00126226">
        <w:rPr>
          <w:rFonts w:ascii="Times New Roman" w:hAnsi="Times New Roman"/>
          <w:color w:val="000000" w:themeColor="text1"/>
          <w:sz w:val="24"/>
          <w:szCs w:val="24"/>
        </w:rPr>
        <w:t xml:space="preserve"> pkt</w:t>
      </w:r>
    </w:p>
    <w:p w14:paraId="3628DF9B" w14:textId="77777777" w:rsidR="00C03116" w:rsidRPr="00126226" w:rsidRDefault="00CD5D45" w:rsidP="00D4172C">
      <w:pPr>
        <w:pStyle w:val="Akapitzlist"/>
        <w:numPr>
          <w:ilvl w:val="0"/>
          <w:numId w:val="13"/>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Operacja</w:t>
      </w:r>
      <w:r w:rsidR="00C03116" w:rsidRPr="00126226">
        <w:rPr>
          <w:rFonts w:ascii="Times New Roman" w:hAnsi="Times New Roman"/>
          <w:color w:val="000000" w:themeColor="text1"/>
          <w:sz w:val="24"/>
          <w:szCs w:val="24"/>
        </w:rPr>
        <w:t xml:space="preserve"> </w:t>
      </w:r>
      <w:r w:rsidR="002F24E1" w:rsidRPr="00126226">
        <w:rPr>
          <w:rFonts w:ascii="Times New Roman" w:hAnsi="Times New Roman"/>
          <w:color w:val="000000" w:themeColor="text1"/>
          <w:sz w:val="24"/>
          <w:szCs w:val="24"/>
        </w:rPr>
        <w:t>opiera się na wykorzystaniu lokalnych zasobów z zakresu dziedzictwa lokalnego</w:t>
      </w:r>
      <w:r w:rsidR="00C03116" w:rsidRPr="00126226">
        <w:rPr>
          <w:rFonts w:ascii="Times New Roman" w:hAnsi="Times New Roman"/>
          <w:color w:val="000000" w:themeColor="text1"/>
          <w:sz w:val="24"/>
          <w:szCs w:val="24"/>
        </w:rPr>
        <w:t>:</w:t>
      </w:r>
    </w:p>
    <w:p w14:paraId="5917156C" w14:textId="77777777" w:rsidR="00C03116" w:rsidRPr="00126226" w:rsidRDefault="002F24E1" w:rsidP="00D4172C">
      <w:pPr>
        <w:pStyle w:val="Akapitzlist"/>
        <w:numPr>
          <w:ilvl w:val="0"/>
          <w:numId w:val="6"/>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opiera się</w:t>
      </w:r>
      <w:r w:rsidR="00C03116" w:rsidRPr="00126226">
        <w:rPr>
          <w:rFonts w:ascii="Times New Roman" w:hAnsi="Times New Roman"/>
          <w:color w:val="000000" w:themeColor="text1"/>
          <w:sz w:val="24"/>
          <w:szCs w:val="24"/>
        </w:rPr>
        <w:t xml:space="preserve"> – 2 pkt</w:t>
      </w:r>
    </w:p>
    <w:p w14:paraId="659DC173" w14:textId="77777777" w:rsidR="00C03116" w:rsidRPr="00126226" w:rsidRDefault="002F24E1" w:rsidP="00D4172C">
      <w:pPr>
        <w:pStyle w:val="Akapitzlist"/>
        <w:numPr>
          <w:ilvl w:val="0"/>
          <w:numId w:val="6"/>
        </w:numPr>
        <w:spacing w:after="0"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nie opiera się</w:t>
      </w:r>
      <w:r w:rsidR="00C03116" w:rsidRPr="00126226">
        <w:rPr>
          <w:rFonts w:ascii="Times New Roman" w:hAnsi="Times New Roman"/>
          <w:color w:val="000000" w:themeColor="text1"/>
          <w:sz w:val="24"/>
          <w:szCs w:val="24"/>
        </w:rPr>
        <w:t xml:space="preserve"> – 0 pkt </w:t>
      </w:r>
    </w:p>
    <w:p w14:paraId="70134439" w14:textId="77777777" w:rsidR="00C03116" w:rsidRPr="00126226" w:rsidRDefault="00C03116" w:rsidP="00D4172C">
      <w:pPr>
        <w:pStyle w:val="Akapitzlist"/>
        <w:numPr>
          <w:ilvl w:val="0"/>
          <w:numId w:val="13"/>
        </w:numPr>
        <w:spacing w:line="360" w:lineRule="auto"/>
        <w:ind w:left="714" w:hanging="357"/>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Zakończenie realizacji </w:t>
      </w:r>
      <w:r w:rsidR="002F24E1" w:rsidRPr="00126226">
        <w:rPr>
          <w:rFonts w:ascii="Times New Roman" w:hAnsi="Times New Roman"/>
          <w:color w:val="000000" w:themeColor="text1"/>
          <w:sz w:val="24"/>
          <w:szCs w:val="24"/>
        </w:rPr>
        <w:t>operacji</w:t>
      </w:r>
      <w:r w:rsidRPr="00126226">
        <w:rPr>
          <w:rFonts w:ascii="Times New Roman" w:hAnsi="Times New Roman"/>
          <w:color w:val="000000" w:themeColor="text1"/>
          <w:sz w:val="24"/>
          <w:szCs w:val="24"/>
        </w:rPr>
        <w:t xml:space="preserve"> jest planowane: </w:t>
      </w:r>
    </w:p>
    <w:p w14:paraId="2E2D2AAE" w14:textId="62253824" w:rsidR="00C03116" w:rsidRPr="00126226" w:rsidRDefault="00C03116"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terminie 6 miesięcy od dnia złożenia wniosku – 2 pkt</w:t>
      </w:r>
    </w:p>
    <w:p w14:paraId="15CB2550" w14:textId="48E7981E" w:rsidR="00C03116" w:rsidRPr="00126226" w:rsidRDefault="00C03116"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w terminie od 6 do 12 miesięcy od dnia złożenia wniosku – 1 pkt</w:t>
      </w:r>
    </w:p>
    <w:p w14:paraId="500A514B" w14:textId="77C384F8" w:rsidR="00D9735A" w:rsidRPr="00A574F5" w:rsidRDefault="00C03116" w:rsidP="00D4172C">
      <w:pPr>
        <w:pStyle w:val="Akapitzlist"/>
        <w:numPr>
          <w:ilvl w:val="0"/>
          <w:numId w:val="7"/>
        </w:numPr>
        <w:spacing w:line="360" w:lineRule="auto"/>
        <w:rPr>
          <w:rFonts w:ascii="Times New Roman" w:hAnsi="Times New Roman"/>
          <w:color w:val="000000" w:themeColor="text1"/>
          <w:sz w:val="24"/>
          <w:szCs w:val="24"/>
        </w:rPr>
      </w:pPr>
      <w:r w:rsidRPr="00126226">
        <w:rPr>
          <w:rFonts w:ascii="Times New Roman" w:hAnsi="Times New Roman"/>
          <w:color w:val="000000" w:themeColor="text1"/>
          <w:sz w:val="24"/>
          <w:szCs w:val="24"/>
        </w:rPr>
        <w:t xml:space="preserve">w terminie powyżej 12 miesięcy od dnia złożenia wniosku – 0 pkt </w:t>
      </w:r>
    </w:p>
    <w:p w14:paraId="36DD947F" w14:textId="5B72F241" w:rsidR="00126226" w:rsidRPr="00A22811" w:rsidRDefault="005D1CD4" w:rsidP="00126226">
      <w:pPr>
        <w:spacing w:line="360" w:lineRule="auto"/>
        <w:rPr>
          <w:b/>
          <w:bCs/>
          <w:color w:val="000000" w:themeColor="text1"/>
        </w:rPr>
      </w:pPr>
      <w:r w:rsidRPr="00A22811">
        <w:rPr>
          <w:b/>
          <w:bCs/>
          <w:color w:val="000000" w:themeColor="text1"/>
        </w:rPr>
        <w:t>Opis kryteriów</w:t>
      </w:r>
    </w:p>
    <w:p w14:paraId="6D969557" w14:textId="77777777" w:rsidR="005D1CD4" w:rsidRPr="00126226" w:rsidRDefault="005D1CD4" w:rsidP="00D9735A">
      <w:pPr>
        <w:spacing w:line="360" w:lineRule="auto"/>
        <w:ind w:firstLine="708"/>
        <w:jc w:val="both"/>
        <w:rPr>
          <w:color w:val="000000" w:themeColor="text1"/>
        </w:rPr>
      </w:pPr>
      <w:r w:rsidRPr="00126226">
        <w:rPr>
          <w:color w:val="000000" w:themeColor="text1"/>
        </w:rPr>
        <w:t xml:space="preserve">Warunkiem wyboru operacji dla tego przedsięwzięcia jest uzyskanie minimalnej liczby punktów, która wynosi 10. Aby uzyskać minimalną liczbę punktów należy spełnić warunki określone w kryterium nr 1. W związku powyższym jest to kryterium graniczne, którego </w:t>
      </w:r>
      <w:r w:rsidRPr="00126226">
        <w:rPr>
          <w:color w:val="000000" w:themeColor="text1"/>
        </w:rPr>
        <w:lastRenderedPageBreak/>
        <w:t>niespełnienie skutkuje niewybraniem operacji. W ramach pozostałych kryte</w:t>
      </w:r>
      <w:r w:rsidR="00D9735A" w:rsidRPr="00126226">
        <w:rPr>
          <w:color w:val="000000" w:themeColor="text1"/>
        </w:rPr>
        <w:t>riów można uzyskać maksymalnie 6</w:t>
      </w:r>
      <w:r w:rsidRPr="00126226">
        <w:rPr>
          <w:color w:val="000000" w:themeColor="text1"/>
        </w:rPr>
        <w:t xml:space="preserve"> punktów, co jest liczbą mniejszą od wymaganych 10 punktów.</w:t>
      </w:r>
    </w:p>
    <w:p w14:paraId="44EC1634" w14:textId="22D128A3" w:rsidR="005D1CD4" w:rsidRPr="00126226" w:rsidRDefault="00D9735A" w:rsidP="00D9735A">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1</w:t>
      </w:r>
      <w:r w:rsidR="005D1CD4" w:rsidRPr="00A22811">
        <w:rPr>
          <w:b/>
          <w:bCs/>
          <w:color w:val="000000" w:themeColor="text1"/>
        </w:rPr>
        <w:t xml:space="preserve"> kryterium</w:t>
      </w:r>
      <w:r w:rsidR="005D1CD4" w:rsidRPr="00126226">
        <w:rPr>
          <w:color w:val="000000" w:themeColor="text1"/>
        </w:rPr>
        <w:t xml:space="preserve"> liczona będzie na podstawie zadeklarowanego zaspokojenia potrzeb społeczności lokalnej.</w:t>
      </w:r>
      <w:r w:rsidRPr="00126226">
        <w:rPr>
          <w:color w:val="000000" w:themeColor="text1"/>
        </w:rPr>
        <w:t xml:space="preserve"> Kryterium jasno określa, że wspierane będą jedynie te operacje, które będą służyły zaspokajaniu potrzeb społeczności lokalnej.</w:t>
      </w:r>
    </w:p>
    <w:p w14:paraId="301C9C70" w14:textId="77777777" w:rsidR="005D1CD4" w:rsidRPr="00126226" w:rsidRDefault="00D9735A" w:rsidP="00D9735A">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2</w:t>
      </w:r>
      <w:r w:rsidR="005D1CD4" w:rsidRPr="00A22811">
        <w:rPr>
          <w:b/>
          <w:bCs/>
          <w:color w:val="000000" w:themeColor="text1"/>
        </w:rPr>
        <w:t xml:space="preserve"> kryterium</w:t>
      </w:r>
      <w:r w:rsidR="005D1CD4" w:rsidRPr="00126226">
        <w:rPr>
          <w:color w:val="000000" w:themeColor="text1"/>
        </w:rPr>
        <w:t xml:space="preserve"> liczona będzie na podstawie zadeklarowanego doświadczenia w realizacji operacji.</w:t>
      </w:r>
      <w:r w:rsidR="001375AD" w:rsidRPr="00126226">
        <w:rPr>
          <w:color w:val="000000" w:themeColor="text1"/>
        </w:rPr>
        <w:t xml:space="preserve"> Kryterium preferuje wnioskodawców posiadających doświadczenie w realizacji operacji o charakterze podobnym do operacji, którą zamierza realizować.</w:t>
      </w:r>
    </w:p>
    <w:p w14:paraId="54AA3C78" w14:textId="5D98B98E" w:rsidR="005D1CD4" w:rsidRPr="00126226" w:rsidRDefault="00D9735A" w:rsidP="00A22811">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3</w:t>
      </w:r>
      <w:r w:rsidR="005D1CD4" w:rsidRPr="00A22811">
        <w:rPr>
          <w:b/>
          <w:bCs/>
          <w:color w:val="000000" w:themeColor="text1"/>
        </w:rPr>
        <w:t xml:space="preserve"> kryterium</w:t>
      </w:r>
      <w:r w:rsidR="005D1CD4" w:rsidRPr="00126226">
        <w:rPr>
          <w:color w:val="000000" w:themeColor="text1"/>
        </w:rPr>
        <w:t xml:space="preserve"> liczona będzie na podstawie zadeklarowanego wykorzystania lokalnych zasobów z zakresu dziedzictwa lokalnego.</w:t>
      </w:r>
      <w:r w:rsidR="001375AD" w:rsidRPr="00126226">
        <w:rPr>
          <w:color w:val="000000" w:themeColor="text1"/>
        </w:rPr>
        <w:t xml:space="preserve"> Kryterium preferuje</w:t>
      </w:r>
      <w:r w:rsidR="00A22811">
        <w:rPr>
          <w:color w:val="000000" w:themeColor="text1"/>
        </w:rPr>
        <w:t xml:space="preserve"> </w:t>
      </w:r>
      <w:r w:rsidR="001375AD" w:rsidRPr="00126226">
        <w:rPr>
          <w:color w:val="000000" w:themeColor="text1"/>
        </w:rPr>
        <w:t>realizację operacji, które opierają się na wykorzystaniu lokalnych zasobów z zakresu dziedzictwa lokalnego.</w:t>
      </w:r>
    </w:p>
    <w:p w14:paraId="21DEA1E2" w14:textId="77777777" w:rsidR="001375AD" w:rsidRPr="00126226" w:rsidRDefault="00D9735A" w:rsidP="001375AD">
      <w:pPr>
        <w:spacing w:line="360" w:lineRule="auto"/>
        <w:ind w:firstLine="708"/>
        <w:jc w:val="both"/>
        <w:rPr>
          <w:color w:val="000000" w:themeColor="text1"/>
        </w:rPr>
      </w:pPr>
      <w:r w:rsidRPr="00126226">
        <w:rPr>
          <w:color w:val="000000" w:themeColor="text1"/>
        </w:rPr>
        <w:t xml:space="preserve">Punktacja w ramach </w:t>
      </w:r>
      <w:r w:rsidRPr="00A22811">
        <w:rPr>
          <w:b/>
          <w:bCs/>
          <w:color w:val="000000" w:themeColor="text1"/>
        </w:rPr>
        <w:t>4</w:t>
      </w:r>
      <w:r w:rsidR="00C03116" w:rsidRPr="00A22811">
        <w:rPr>
          <w:b/>
          <w:bCs/>
          <w:color w:val="000000" w:themeColor="text1"/>
        </w:rPr>
        <w:t xml:space="preserve"> kryterium</w:t>
      </w:r>
      <w:r w:rsidR="00C03116" w:rsidRPr="00126226">
        <w:rPr>
          <w:color w:val="000000" w:themeColor="text1"/>
        </w:rPr>
        <w:t xml:space="preserve"> liczona będzie na podstawie zadeklarowanego terminu zakończenia realizacji zadania.</w:t>
      </w:r>
      <w:r w:rsidR="001375AD" w:rsidRPr="00126226">
        <w:rPr>
          <w:color w:val="000000" w:themeColor="text1"/>
        </w:rPr>
        <w:t xml:space="preserve"> Kryterium preferuje operacje, w których planowana jest szybka realizacja operacji.</w:t>
      </w:r>
    </w:p>
    <w:p w14:paraId="74F53038" w14:textId="77777777" w:rsidR="0099041D" w:rsidRPr="000F3283" w:rsidRDefault="0099041D" w:rsidP="001375AD">
      <w:pPr>
        <w:spacing w:line="360" w:lineRule="auto"/>
        <w:ind w:firstLine="708"/>
        <w:jc w:val="both"/>
        <w:rPr>
          <w:color w:val="000000" w:themeColor="text1"/>
          <w:sz w:val="16"/>
          <w:szCs w:val="16"/>
        </w:rPr>
      </w:pPr>
    </w:p>
    <w:p w14:paraId="43EBFC0F" w14:textId="7685AF4E" w:rsidR="0099041D" w:rsidRPr="00865429" w:rsidRDefault="00A22811" w:rsidP="00957602">
      <w:pPr>
        <w:autoSpaceDE w:val="0"/>
        <w:autoSpaceDN w:val="0"/>
        <w:adjustRightInd w:val="0"/>
        <w:spacing w:line="360" w:lineRule="auto"/>
        <w:jc w:val="both"/>
        <w:rPr>
          <w:b/>
          <w:bCs/>
          <w:color w:val="000000" w:themeColor="text1"/>
          <w:sz w:val="23"/>
          <w:szCs w:val="23"/>
        </w:rPr>
      </w:pPr>
      <w:r w:rsidRPr="00A22811">
        <w:rPr>
          <w:b/>
          <w:bCs/>
          <w:color w:val="000000" w:themeColor="text1"/>
          <w:sz w:val="23"/>
          <w:szCs w:val="23"/>
        </w:rPr>
        <w:t>PROCEDURA USTALANIA KRYTERIÓW WYBORU</w:t>
      </w:r>
    </w:p>
    <w:p w14:paraId="4025C7F7" w14:textId="24F17A9C" w:rsidR="00C03116" w:rsidRDefault="0099041D" w:rsidP="001375AD">
      <w:pPr>
        <w:autoSpaceDE w:val="0"/>
        <w:autoSpaceDN w:val="0"/>
        <w:adjustRightInd w:val="0"/>
        <w:spacing w:line="360" w:lineRule="auto"/>
        <w:jc w:val="both"/>
        <w:rPr>
          <w:color w:val="000000" w:themeColor="text1"/>
        </w:rPr>
      </w:pPr>
      <w:r w:rsidRPr="00126226">
        <w:rPr>
          <w:color w:val="000000" w:themeColor="text1"/>
        </w:rPr>
        <w:tab/>
        <w:t xml:space="preserve">Kryteria wyboru operacji ustalone zostały zgodnie z wymogami określonymi </w:t>
      </w:r>
      <w:r w:rsidRPr="00126226">
        <w:rPr>
          <w:color w:val="000000" w:themeColor="text1"/>
        </w:rPr>
        <w:br/>
        <w:t>w PROW 2014-2020 i Ustawie z dnia 20 lutego 2015 r. o rozwoju lokalnym z udziałem lokalnej społeczności. Kryteria wyboru operacji określone zostały przez Stowarzyszenie LGD „Dorzecze Mleczki” w LSR. Premiowane przez Stowarzyszenie LGD „Dorzecze Mleczki” będą operacje spełniające w szczególności następujące kryteria: innowacyjne</w:t>
      </w:r>
      <w:r w:rsidR="00D3198C">
        <w:rPr>
          <w:color w:val="000000" w:themeColor="text1"/>
        </w:rPr>
        <w:t xml:space="preserve">, </w:t>
      </w:r>
      <w:r w:rsidRPr="00126226">
        <w:rPr>
          <w:color w:val="000000" w:themeColor="text1"/>
        </w:rPr>
        <w:t>ukierunkowane na zaspokojenie potrzeb grup defaworyzowanych (określonych w LSR) ze względu na dostęp</w:t>
      </w:r>
      <w:r w:rsidR="00A22811">
        <w:rPr>
          <w:color w:val="000000" w:themeColor="text1"/>
        </w:rPr>
        <w:t xml:space="preserve"> </w:t>
      </w:r>
      <w:r w:rsidRPr="00126226">
        <w:rPr>
          <w:color w:val="000000" w:themeColor="text1"/>
        </w:rPr>
        <w:t xml:space="preserve">do rynku pracy, preferencje dla mieszkańców zamieszkałych w miejscowościach mniej niż </w:t>
      </w:r>
      <w:r w:rsidR="00A22811">
        <w:rPr>
          <w:color w:val="000000" w:themeColor="text1"/>
        </w:rPr>
        <w:br/>
      </w:r>
      <w:r w:rsidRPr="00126226">
        <w:rPr>
          <w:color w:val="000000" w:themeColor="text1"/>
        </w:rPr>
        <w:t xml:space="preserve">5 tyś. mieszkańców (dla operacji w zakresie infrastruktury rekreacyjnej lub drogowej). Zasady tworzenia kryteriów wyboru były konsultowane ze społecznością lokalną w ramach konsultacji społecznych dotyczących budowy Strategii Rozwoju Lokalnego Kierowanego przez Społeczność Stowarzyszenia LGD „Dorzecze Mleczki” na okres 2014-2020. W ramach konsultacji społecznych mieszkańcy obszaru planowanego do objęcia LSR mogli brać czynny udział w budowie LSR, w tym proponowaniu kryteriów wyboru, poprzez składanie propozycji pocztą elektroniczną i zwykłą, bezpośrednio w biurze Stowarzyszenia LGD „Dorzecze Mleczki” lub przez udział w spotkaniach konsultacyjnych. Angażowanie społeczności lokalnej w przygotowanie LSR uwzględniało przedstawicielstwo wszystkich trzech sektorów, </w:t>
      </w:r>
      <w:r w:rsidR="00A22811">
        <w:rPr>
          <w:color w:val="000000" w:themeColor="text1"/>
        </w:rPr>
        <w:br/>
      </w:r>
      <w:r w:rsidRPr="00126226">
        <w:rPr>
          <w:color w:val="000000" w:themeColor="text1"/>
        </w:rPr>
        <w:t xml:space="preserve">na których oparte jest działanie LGD. Jednym z efektów konsultacji społecznych było </w:t>
      </w:r>
      <w:r w:rsidRPr="00126226">
        <w:rPr>
          <w:color w:val="000000" w:themeColor="text1"/>
        </w:rPr>
        <w:lastRenderedPageBreak/>
        <w:t xml:space="preserve">powstanie Społecznej Grupy Konsultacyjnej, która służyła Zarządowi pomocą w trakcie budowy LSR. Zastosowanie partycypacyjnych metod konsultacji społecznych i wykorzystanie aktywności Społecznej Grupy Konsultacyjnej służyło Zarządowi w przygotowaniu LSR. W LSR uwzględniono przy ustalaniu kryteriów wyboru składane propozycje i sformułowano je tak, że spełniają wymogi poprawności metodologicznej. </w:t>
      </w:r>
    </w:p>
    <w:p w14:paraId="6F06DB04" w14:textId="77777777" w:rsidR="00865429" w:rsidRPr="00957602" w:rsidRDefault="00865429" w:rsidP="001375AD">
      <w:pPr>
        <w:autoSpaceDE w:val="0"/>
        <w:autoSpaceDN w:val="0"/>
        <w:adjustRightInd w:val="0"/>
        <w:spacing w:line="360" w:lineRule="auto"/>
        <w:jc w:val="both"/>
        <w:rPr>
          <w:color w:val="000000" w:themeColor="text1"/>
          <w:sz w:val="16"/>
          <w:szCs w:val="16"/>
        </w:rPr>
      </w:pPr>
    </w:p>
    <w:p w14:paraId="1FCFE1A0" w14:textId="345E6911" w:rsidR="00703765" w:rsidRPr="00A22811" w:rsidRDefault="00A22811" w:rsidP="00957602">
      <w:pPr>
        <w:autoSpaceDE w:val="0"/>
        <w:autoSpaceDN w:val="0"/>
        <w:adjustRightInd w:val="0"/>
        <w:spacing w:line="360" w:lineRule="auto"/>
        <w:jc w:val="both"/>
        <w:rPr>
          <w:b/>
          <w:bCs/>
          <w:color w:val="000000" w:themeColor="text1"/>
          <w:sz w:val="23"/>
          <w:szCs w:val="23"/>
        </w:rPr>
      </w:pPr>
      <w:r w:rsidRPr="00A22811">
        <w:rPr>
          <w:b/>
          <w:bCs/>
          <w:color w:val="000000" w:themeColor="text1"/>
          <w:sz w:val="23"/>
          <w:szCs w:val="23"/>
        </w:rPr>
        <w:t>PROCEDURA ZMIANY KRYTERIÓW WYBORU</w:t>
      </w:r>
    </w:p>
    <w:p w14:paraId="050F704D" w14:textId="180F6755" w:rsidR="00703765" w:rsidRPr="00126226" w:rsidRDefault="00703765" w:rsidP="00703765">
      <w:pPr>
        <w:autoSpaceDE w:val="0"/>
        <w:autoSpaceDN w:val="0"/>
        <w:adjustRightInd w:val="0"/>
        <w:spacing w:line="360" w:lineRule="auto"/>
        <w:jc w:val="both"/>
        <w:rPr>
          <w:color w:val="000000" w:themeColor="text1"/>
        </w:rPr>
      </w:pPr>
      <w:r w:rsidRPr="00126226">
        <w:rPr>
          <w:color w:val="000000" w:themeColor="text1"/>
        </w:rPr>
        <w:tab/>
        <w:t>Podczas wdrażania LSR może zaistnieć sytuacja konieczności zmiany kryteriów wyboru. Zasady dokonywania zmian kryteriów wyboru zostały określone przez stowarzyszenie LGD „Dorzecze Mleczki” w LSR. Zgodnie z LSR, wniosek o zmianę kryteriów wyboru może złożyć grupa mieszkańców obszaru objętego LSR, w ilości nie mniejszej niż 50 osób, do Stowarzyszenia LGD „Dorzecze Mleczki” pisemnie wraz z uzasadnieniem. Ponadto zgodnie</w:t>
      </w:r>
      <w:r w:rsidRPr="00126226">
        <w:rPr>
          <w:color w:val="000000" w:themeColor="text1"/>
        </w:rPr>
        <w:br/>
        <w:t xml:space="preserve"> z planem komunikacji corocznie będą odbywały się spotkania konsultacyjne ze społecznością lokalną, po jednym w każdej z gmin członkowskich. Uczestnicy spotkań konsultacyjnych będą mogli postulować, w uzasadnionych przypadkach, zmianę kryteriów wyboru. Wnioskować</w:t>
      </w:r>
      <w:r w:rsidRPr="00126226">
        <w:rPr>
          <w:color w:val="000000" w:themeColor="text1"/>
        </w:rPr>
        <w:br/>
        <w:t xml:space="preserve"> o zmianę kryteriów wyboru mogą również: Zarząd, Komisja Rewizyjna i Rada Stowarzyszenia LGD „Dorzecze Mleczki”. Uzasadnione wnioski o zmianę kryteriów wyboru będą w trybie pilnym rozpatrywane przez Zarząd Stowarzyszenia LGD „Dorzecze Mleczki” (bez potrzeby rozpatrywania przez Zarząd</w:t>
      </w:r>
      <w:r w:rsidR="00B44013">
        <w:rPr>
          <w:color w:val="000000" w:themeColor="text1"/>
        </w:rPr>
        <w:t>,</w:t>
      </w:r>
      <w:r w:rsidRPr="00126226">
        <w:rPr>
          <w:color w:val="000000" w:themeColor="text1"/>
        </w:rPr>
        <w:t xml:space="preserve"> jeśli wniosek wyszedł od Zarządu). W przypadku uznania przez Zarząd konieczności zmiany kryteriów wyboru ogłoszone zostaną konsultacje społeczne dotyczące zmiany kryteriów. Jeśli konsultacje społeczne odpowiedzą pozytywnie na potrzebę zmiany kryteriów wyboru, Zarząd będzie obowiązany rozpocząć procedurę zmiany kryteriów wyboru</w:t>
      </w:r>
      <w:r w:rsidR="00DD0FEF">
        <w:rPr>
          <w:color w:val="000000" w:themeColor="text1"/>
        </w:rPr>
        <w:t>. Konsultacje społeczne będą</w:t>
      </w:r>
      <w:r w:rsidRPr="00126226">
        <w:rPr>
          <w:color w:val="000000" w:themeColor="text1"/>
        </w:rPr>
        <w:t xml:space="preserve"> ogłaszane na stronie internetowej Stowarzyszenia</w:t>
      </w:r>
      <w:r w:rsidR="00DD0FEF">
        <w:rPr>
          <w:color w:val="000000" w:themeColor="text1"/>
        </w:rPr>
        <w:t xml:space="preserve">, </w:t>
      </w:r>
      <w:r w:rsidR="00A574F5">
        <w:rPr>
          <w:color w:val="000000" w:themeColor="text1"/>
        </w:rPr>
        <w:br/>
      </w:r>
      <w:r w:rsidR="00DD0FEF">
        <w:rPr>
          <w:color w:val="000000" w:themeColor="text1"/>
        </w:rPr>
        <w:t xml:space="preserve">a wnioski mogą być zgłaszane pisemnie, drogą mailową lub bezpośrednio </w:t>
      </w:r>
      <w:r w:rsidR="00DD0FEF">
        <w:rPr>
          <w:color w:val="000000" w:themeColor="text1"/>
        </w:rPr>
        <w:br/>
        <w:t>w biurze Stowarzyszenia w określonym terminie w ogłoszeniu.</w:t>
      </w:r>
      <w:r w:rsidRPr="00126226">
        <w:rPr>
          <w:color w:val="000000" w:themeColor="text1"/>
        </w:rPr>
        <w:t xml:space="preserve"> Jeśli konieczność zmiany kryteriów wyboru będzie wynikała ze zmiany obowiązujących ustaw lub rozporządzeń, Zarząd nie będzie bezwzględnie obowiązany do przeprowadzenia konsultacji społecznych w tym zakresie. Konieczność zmiany kryteriów może wynikać z ewaluacji LSR, zaleceń pokontro</w:t>
      </w:r>
      <w:r w:rsidR="00501B1E" w:rsidRPr="00126226">
        <w:rPr>
          <w:color w:val="000000" w:themeColor="text1"/>
        </w:rPr>
        <w:t xml:space="preserve">lnych Instytucji Zarządzającej </w:t>
      </w:r>
      <w:r w:rsidRPr="00126226">
        <w:rPr>
          <w:color w:val="000000" w:themeColor="text1"/>
        </w:rPr>
        <w:t xml:space="preserve">i Wdrażającej. </w:t>
      </w:r>
    </w:p>
    <w:p w14:paraId="7870617A" w14:textId="13BD8CC2" w:rsidR="00737C47" w:rsidRPr="00126226" w:rsidRDefault="00703765" w:rsidP="000F3283">
      <w:pPr>
        <w:autoSpaceDE w:val="0"/>
        <w:autoSpaceDN w:val="0"/>
        <w:adjustRightInd w:val="0"/>
        <w:spacing w:line="360" w:lineRule="auto"/>
        <w:ind w:firstLine="708"/>
        <w:jc w:val="both"/>
        <w:rPr>
          <w:color w:val="000000" w:themeColor="text1"/>
        </w:rPr>
      </w:pPr>
      <w:r w:rsidRPr="00126226">
        <w:rPr>
          <w:color w:val="000000" w:themeColor="text1"/>
        </w:rPr>
        <w:t xml:space="preserve">Zarząd niezwłocznie zwróci się do Zarządu Województwa Podkarpackiego </w:t>
      </w:r>
      <w:r w:rsidRPr="00126226">
        <w:rPr>
          <w:color w:val="000000" w:themeColor="text1"/>
        </w:rPr>
        <w:br/>
        <w:t>o wyrażenie opinii co do zmiany kryteriów wyboru w LSR. W przypadku opinii negatywnej Zarządu Województwa Podkarpackiego co do zmiany kryteriów wyboru, ze wskazaniem błędów lub uchybień, Zarząd Stowarzyszenia LGD „Dorzecze Mleczki” dostosuje kryteria wyboru do wymagań i ponownie zwróci się do Zarządu Województwa Podkarpackiego</w:t>
      </w:r>
      <w:r w:rsidRPr="00126226">
        <w:rPr>
          <w:color w:val="000000" w:themeColor="text1"/>
        </w:rPr>
        <w:br/>
        <w:t xml:space="preserve"> w sprawie wydania ponownej opinii. W przypadku opinii pozytywnej Zarządu Województwa </w:t>
      </w:r>
      <w:r w:rsidRPr="00126226">
        <w:rPr>
          <w:color w:val="000000" w:themeColor="text1"/>
        </w:rPr>
        <w:lastRenderedPageBreak/>
        <w:t>Podkarpackiego co do zmiany kryteriów wyboru, Zarząd Stowarzyszenia LGD „Dorzecze Mleczki”, zgodnie ze statutem Stowarzyszenia, wprowadzi zmiany w LSR dotyczące kryteriów wyboru. Zarząd Stowarzyszenia LGD „Dorzecze Mleczki” może uzyskać opinię Zarządu Województwa Podkarpackiego w formie konsultacji.  Po wprowadzeniu zmian w LSR Zarząd Stowarzyszenia LGD „Dorzecze Mleczki” zwróci się do Zarządu Województwa Podkarpackiego o aneksowanie umowy tzw. „ramowej”.</w:t>
      </w:r>
    </w:p>
    <w:sectPr w:rsidR="00737C47" w:rsidRPr="00126226" w:rsidSect="000F3283">
      <w:footerReference w:type="default" r:id="rId12"/>
      <w:footerReference w:type="first" r:id="rId13"/>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6685" w14:textId="77777777" w:rsidR="00F96E81" w:rsidRDefault="00F96E81" w:rsidP="00275672">
      <w:r>
        <w:separator/>
      </w:r>
    </w:p>
  </w:endnote>
  <w:endnote w:type="continuationSeparator" w:id="0">
    <w:p w14:paraId="026C24A4" w14:textId="77777777" w:rsidR="00F96E81" w:rsidRDefault="00F96E81" w:rsidP="0027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1360"/>
      <w:docPartObj>
        <w:docPartGallery w:val="Page Numbers (Bottom of Page)"/>
        <w:docPartUnique/>
      </w:docPartObj>
    </w:sdtPr>
    <w:sdtEndPr/>
    <w:sdtContent>
      <w:p w14:paraId="3CF42161" w14:textId="77777777" w:rsidR="00636895" w:rsidRDefault="00382476">
        <w:pPr>
          <w:pStyle w:val="Stopka"/>
          <w:jc w:val="right"/>
        </w:pPr>
        <w:r>
          <w:fldChar w:fldCharType="begin"/>
        </w:r>
        <w:r>
          <w:instrText xml:space="preserve"> PAGE   \* MERGEFORMAT </w:instrText>
        </w:r>
        <w:r>
          <w:fldChar w:fldCharType="separate"/>
        </w:r>
        <w:r w:rsidR="00DC4673">
          <w:rPr>
            <w:noProof/>
          </w:rPr>
          <w:t>3</w:t>
        </w:r>
        <w:r>
          <w:rPr>
            <w:noProof/>
          </w:rPr>
          <w:fldChar w:fldCharType="end"/>
        </w:r>
      </w:p>
    </w:sdtContent>
  </w:sdt>
  <w:p w14:paraId="7CB15FA0" w14:textId="77777777" w:rsidR="00636895" w:rsidRDefault="006368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001"/>
      <w:docPartObj>
        <w:docPartGallery w:val="Page Numbers (Bottom of Page)"/>
        <w:docPartUnique/>
      </w:docPartObj>
    </w:sdtPr>
    <w:sdtEndPr/>
    <w:sdtContent>
      <w:p w14:paraId="2E4D453C" w14:textId="77777777" w:rsidR="00636895" w:rsidRDefault="00382476">
        <w:pPr>
          <w:pStyle w:val="Stopka"/>
          <w:jc w:val="right"/>
        </w:pPr>
        <w:r>
          <w:fldChar w:fldCharType="begin"/>
        </w:r>
        <w:r>
          <w:instrText xml:space="preserve"> PAGE   \* MERGEFORMAT </w:instrText>
        </w:r>
        <w:r>
          <w:fldChar w:fldCharType="separate"/>
        </w:r>
        <w:r w:rsidR="00DC4673">
          <w:rPr>
            <w:noProof/>
          </w:rPr>
          <w:t>1</w:t>
        </w:r>
        <w:r>
          <w:rPr>
            <w:noProof/>
          </w:rPr>
          <w:fldChar w:fldCharType="end"/>
        </w:r>
      </w:p>
    </w:sdtContent>
  </w:sdt>
  <w:p w14:paraId="6565DAC6" w14:textId="77777777" w:rsidR="00636895" w:rsidRDefault="006368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CA18" w14:textId="77777777" w:rsidR="00F96E81" w:rsidRDefault="00F96E81" w:rsidP="00275672">
      <w:r>
        <w:separator/>
      </w:r>
    </w:p>
  </w:footnote>
  <w:footnote w:type="continuationSeparator" w:id="0">
    <w:p w14:paraId="0E13904C" w14:textId="77777777" w:rsidR="00F96E81" w:rsidRDefault="00F96E81" w:rsidP="0027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C83"/>
    <w:multiLevelType w:val="hybridMultilevel"/>
    <w:tmpl w:val="F8707EE6"/>
    <w:lvl w:ilvl="0" w:tplc="93A6DD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6010103"/>
    <w:multiLevelType w:val="hybridMultilevel"/>
    <w:tmpl w:val="154664C8"/>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 w15:restartNumberingAfterBreak="0">
    <w:nsid w:val="079B014F"/>
    <w:multiLevelType w:val="hybridMultilevel"/>
    <w:tmpl w:val="CCEE580A"/>
    <w:lvl w:ilvl="0" w:tplc="C706D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8" w:hanging="360"/>
      </w:pPr>
    </w:lvl>
    <w:lvl w:ilvl="2" w:tplc="0415001B" w:tentative="1">
      <w:start w:val="1"/>
      <w:numFmt w:val="lowerRoman"/>
      <w:lvlText w:val="%3."/>
      <w:lvlJc w:val="right"/>
      <w:pPr>
        <w:ind w:left="712" w:hanging="180"/>
      </w:pPr>
    </w:lvl>
    <w:lvl w:ilvl="3" w:tplc="0415000F" w:tentative="1">
      <w:start w:val="1"/>
      <w:numFmt w:val="decimal"/>
      <w:lvlText w:val="%4."/>
      <w:lvlJc w:val="left"/>
      <w:pPr>
        <w:ind w:left="1432" w:hanging="360"/>
      </w:pPr>
    </w:lvl>
    <w:lvl w:ilvl="4" w:tplc="04150019" w:tentative="1">
      <w:start w:val="1"/>
      <w:numFmt w:val="lowerLetter"/>
      <w:lvlText w:val="%5."/>
      <w:lvlJc w:val="left"/>
      <w:pPr>
        <w:ind w:left="2152" w:hanging="360"/>
      </w:pPr>
    </w:lvl>
    <w:lvl w:ilvl="5" w:tplc="0415001B" w:tentative="1">
      <w:start w:val="1"/>
      <w:numFmt w:val="lowerRoman"/>
      <w:lvlText w:val="%6."/>
      <w:lvlJc w:val="right"/>
      <w:pPr>
        <w:ind w:left="2872" w:hanging="180"/>
      </w:pPr>
    </w:lvl>
    <w:lvl w:ilvl="6" w:tplc="0415000F" w:tentative="1">
      <w:start w:val="1"/>
      <w:numFmt w:val="decimal"/>
      <w:lvlText w:val="%7."/>
      <w:lvlJc w:val="left"/>
      <w:pPr>
        <w:ind w:left="3592" w:hanging="360"/>
      </w:pPr>
    </w:lvl>
    <w:lvl w:ilvl="7" w:tplc="04150019" w:tentative="1">
      <w:start w:val="1"/>
      <w:numFmt w:val="lowerLetter"/>
      <w:lvlText w:val="%8."/>
      <w:lvlJc w:val="left"/>
      <w:pPr>
        <w:ind w:left="4312" w:hanging="360"/>
      </w:pPr>
    </w:lvl>
    <w:lvl w:ilvl="8" w:tplc="0415001B" w:tentative="1">
      <w:start w:val="1"/>
      <w:numFmt w:val="lowerRoman"/>
      <w:lvlText w:val="%9."/>
      <w:lvlJc w:val="right"/>
      <w:pPr>
        <w:ind w:left="5032" w:hanging="180"/>
      </w:pPr>
    </w:lvl>
  </w:abstractNum>
  <w:abstractNum w:abstractNumId="3" w15:restartNumberingAfterBreak="0">
    <w:nsid w:val="08585863"/>
    <w:multiLevelType w:val="hybridMultilevel"/>
    <w:tmpl w:val="A6DE1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8677B"/>
    <w:multiLevelType w:val="hybridMultilevel"/>
    <w:tmpl w:val="30AEC828"/>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5" w15:restartNumberingAfterBreak="0">
    <w:nsid w:val="0FA44560"/>
    <w:multiLevelType w:val="hybridMultilevel"/>
    <w:tmpl w:val="7C00AE66"/>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6" w15:restartNumberingAfterBreak="0">
    <w:nsid w:val="18E70917"/>
    <w:multiLevelType w:val="hybridMultilevel"/>
    <w:tmpl w:val="B358CE18"/>
    <w:lvl w:ilvl="0" w:tplc="93A6DD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D9D40A9"/>
    <w:multiLevelType w:val="hybridMultilevel"/>
    <w:tmpl w:val="6B8067A6"/>
    <w:lvl w:ilvl="0" w:tplc="C706D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8" w:hanging="360"/>
      </w:pPr>
    </w:lvl>
    <w:lvl w:ilvl="2" w:tplc="0415001B" w:tentative="1">
      <w:start w:val="1"/>
      <w:numFmt w:val="lowerRoman"/>
      <w:lvlText w:val="%3."/>
      <w:lvlJc w:val="right"/>
      <w:pPr>
        <w:ind w:left="712" w:hanging="180"/>
      </w:pPr>
    </w:lvl>
    <w:lvl w:ilvl="3" w:tplc="0415000F" w:tentative="1">
      <w:start w:val="1"/>
      <w:numFmt w:val="decimal"/>
      <w:lvlText w:val="%4."/>
      <w:lvlJc w:val="left"/>
      <w:pPr>
        <w:ind w:left="1432" w:hanging="360"/>
      </w:pPr>
    </w:lvl>
    <w:lvl w:ilvl="4" w:tplc="04150019" w:tentative="1">
      <w:start w:val="1"/>
      <w:numFmt w:val="lowerLetter"/>
      <w:lvlText w:val="%5."/>
      <w:lvlJc w:val="left"/>
      <w:pPr>
        <w:ind w:left="2152" w:hanging="360"/>
      </w:pPr>
    </w:lvl>
    <w:lvl w:ilvl="5" w:tplc="0415001B" w:tentative="1">
      <w:start w:val="1"/>
      <w:numFmt w:val="lowerRoman"/>
      <w:lvlText w:val="%6."/>
      <w:lvlJc w:val="right"/>
      <w:pPr>
        <w:ind w:left="2872" w:hanging="180"/>
      </w:pPr>
    </w:lvl>
    <w:lvl w:ilvl="6" w:tplc="0415000F" w:tentative="1">
      <w:start w:val="1"/>
      <w:numFmt w:val="decimal"/>
      <w:lvlText w:val="%7."/>
      <w:lvlJc w:val="left"/>
      <w:pPr>
        <w:ind w:left="3592" w:hanging="360"/>
      </w:pPr>
    </w:lvl>
    <w:lvl w:ilvl="7" w:tplc="04150019" w:tentative="1">
      <w:start w:val="1"/>
      <w:numFmt w:val="lowerLetter"/>
      <w:lvlText w:val="%8."/>
      <w:lvlJc w:val="left"/>
      <w:pPr>
        <w:ind w:left="4312" w:hanging="360"/>
      </w:pPr>
    </w:lvl>
    <w:lvl w:ilvl="8" w:tplc="0415001B" w:tentative="1">
      <w:start w:val="1"/>
      <w:numFmt w:val="lowerRoman"/>
      <w:lvlText w:val="%9."/>
      <w:lvlJc w:val="right"/>
      <w:pPr>
        <w:ind w:left="5032" w:hanging="180"/>
      </w:pPr>
    </w:lvl>
  </w:abstractNum>
  <w:abstractNum w:abstractNumId="8" w15:restartNumberingAfterBreak="0">
    <w:nsid w:val="1E141CD6"/>
    <w:multiLevelType w:val="hybridMultilevel"/>
    <w:tmpl w:val="FB34839A"/>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9" w15:restartNumberingAfterBreak="0">
    <w:nsid w:val="1FB6496E"/>
    <w:multiLevelType w:val="hybridMultilevel"/>
    <w:tmpl w:val="95148FEA"/>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0" w15:restartNumberingAfterBreak="0">
    <w:nsid w:val="22846737"/>
    <w:multiLevelType w:val="hybridMultilevel"/>
    <w:tmpl w:val="FCA27336"/>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1" w15:restartNumberingAfterBreak="0">
    <w:nsid w:val="25462302"/>
    <w:multiLevelType w:val="hybridMultilevel"/>
    <w:tmpl w:val="F112E9C8"/>
    <w:lvl w:ilvl="0" w:tplc="C706D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8" w:hanging="360"/>
      </w:pPr>
    </w:lvl>
    <w:lvl w:ilvl="2" w:tplc="0415001B" w:tentative="1">
      <w:start w:val="1"/>
      <w:numFmt w:val="lowerRoman"/>
      <w:lvlText w:val="%3."/>
      <w:lvlJc w:val="right"/>
      <w:pPr>
        <w:ind w:left="712" w:hanging="180"/>
      </w:pPr>
    </w:lvl>
    <w:lvl w:ilvl="3" w:tplc="0415000F" w:tentative="1">
      <w:start w:val="1"/>
      <w:numFmt w:val="decimal"/>
      <w:lvlText w:val="%4."/>
      <w:lvlJc w:val="left"/>
      <w:pPr>
        <w:ind w:left="1432" w:hanging="360"/>
      </w:pPr>
    </w:lvl>
    <w:lvl w:ilvl="4" w:tplc="04150019" w:tentative="1">
      <w:start w:val="1"/>
      <w:numFmt w:val="lowerLetter"/>
      <w:lvlText w:val="%5."/>
      <w:lvlJc w:val="left"/>
      <w:pPr>
        <w:ind w:left="2152" w:hanging="360"/>
      </w:pPr>
    </w:lvl>
    <w:lvl w:ilvl="5" w:tplc="0415001B" w:tentative="1">
      <w:start w:val="1"/>
      <w:numFmt w:val="lowerRoman"/>
      <w:lvlText w:val="%6."/>
      <w:lvlJc w:val="right"/>
      <w:pPr>
        <w:ind w:left="2872" w:hanging="180"/>
      </w:pPr>
    </w:lvl>
    <w:lvl w:ilvl="6" w:tplc="0415000F" w:tentative="1">
      <w:start w:val="1"/>
      <w:numFmt w:val="decimal"/>
      <w:lvlText w:val="%7."/>
      <w:lvlJc w:val="left"/>
      <w:pPr>
        <w:ind w:left="3592" w:hanging="360"/>
      </w:pPr>
    </w:lvl>
    <w:lvl w:ilvl="7" w:tplc="04150019" w:tentative="1">
      <w:start w:val="1"/>
      <w:numFmt w:val="lowerLetter"/>
      <w:lvlText w:val="%8."/>
      <w:lvlJc w:val="left"/>
      <w:pPr>
        <w:ind w:left="4312" w:hanging="360"/>
      </w:pPr>
    </w:lvl>
    <w:lvl w:ilvl="8" w:tplc="0415001B" w:tentative="1">
      <w:start w:val="1"/>
      <w:numFmt w:val="lowerRoman"/>
      <w:lvlText w:val="%9."/>
      <w:lvlJc w:val="right"/>
      <w:pPr>
        <w:ind w:left="5032" w:hanging="180"/>
      </w:pPr>
    </w:lvl>
  </w:abstractNum>
  <w:abstractNum w:abstractNumId="12" w15:restartNumberingAfterBreak="0">
    <w:nsid w:val="28475DBF"/>
    <w:multiLevelType w:val="hybridMultilevel"/>
    <w:tmpl w:val="832A5638"/>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3" w15:restartNumberingAfterBreak="0">
    <w:nsid w:val="2D5C661E"/>
    <w:multiLevelType w:val="hybridMultilevel"/>
    <w:tmpl w:val="DD9C5108"/>
    <w:lvl w:ilvl="0" w:tplc="C706D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8" w:hanging="360"/>
      </w:pPr>
    </w:lvl>
    <w:lvl w:ilvl="2" w:tplc="0415001B" w:tentative="1">
      <w:start w:val="1"/>
      <w:numFmt w:val="lowerRoman"/>
      <w:lvlText w:val="%3."/>
      <w:lvlJc w:val="right"/>
      <w:pPr>
        <w:ind w:left="712" w:hanging="180"/>
      </w:pPr>
    </w:lvl>
    <w:lvl w:ilvl="3" w:tplc="0415000F" w:tentative="1">
      <w:start w:val="1"/>
      <w:numFmt w:val="decimal"/>
      <w:lvlText w:val="%4."/>
      <w:lvlJc w:val="left"/>
      <w:pPr>
        <w:ind w:left="1432" w:hanging="360"/>
      </w:pPr>
    </w:lvl>
    <w:lvl w:ilvl="4" w:tplc="04150019" w:tentative="1">
      <w:start w:val="1"/>
      <w:numFmt w:val="lowerLetter"/>
      <w:lvlText w:val="%5."/>
      <w:lvlJc w:val="left"/>
      <w:pPr>
        <w:ind w:left="2152" w:hanging="360"/>
      </w:pPr>
    </w:lvl>
    <w:lvl w:ilvl="5" w:tplc="0415001B" w:tentative="1">
      <w:start w:val="1"/>
      <w:numFmt w:val="lowerRoman"/>
      <w:lvlText w:val="%6."/>
      <w:lvlJc w:val="right"/>
      <w:pPr>
        <w:ind w:left="2872" w:hanging="180"/>
      </w:pPr>
    </w:lvl>
    <w:lvl w:ilvl="6" w:tplc="0415000F" w:tentative="1">
      <w:start w:val="1"/>
      <w:numFmt w:val="decimal"/>
      <w:lvlText w:val="%7."/>
      <w:lvlJc w:val="left"/>
      <w:pPr>
        <w:ind w:left="3592" w:hanging="360"/>
      </w:pPr>
    </w:lvl>
    <w:lvl w:ilvl="7" w:tplc="04150019" w:tentative="1">
      <w:start w:val="1"/>
      <w:numFmt w:val="lowerLetter"/>
      <w:lvlText w:val="%8."/>
      <w:lvlJc w:val="left"/>
      <w:pPr>
        <w:ind w:left="4312" w:hanging="360"/>
      </w:pPr>
    </w:lvl>
    <w:lvl w:ilvl="8" w:tplc="0415001B" w:tentative="1">
      <w:start w:val="1"/>
      <w:numFmt w:val="lowerRoman"/>
      <w:lvlText w:val="%9."/>
      <w:lvlJc w:val="right"/>
      <w:pPr>
        <w:ind w:left="5032" w:hanging="180"/>
      </w:pPr>
    </w:lvl>
  </w:abstractNum>
  <w:abstractNum w:abstractNumId="14" w15:restartNumberingAfterBreak="0">
    <w:nsid w:val="30AC7937"/>
    <w:multiLevelType w:val="hybridMultilevel"/>
    <w:tmpl w:val="65BAF86E"/>
    <w:lvl w:ilvl="0" w:tplc="5A7E06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D271EC"/>
    <w:multiLevelType w:val="hybridMultilevel"/>
    <w:tmpl w:val="9B243AFA"/>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6" w15:restartNumberingAfterBreak="0">
    <w:nsid w:val="3D965BD7"/>
    <w:multiLevelType w:val="hybridMultilevel"/>
    <w:tmpl w:val="7B561158"/>
    <w:lvl w:ilvl="0" w:tplc="93A6DD0E">
      <w:start w:val="1"/>
      <w:numFmt w:val="bullet"/>
      <w:lvlText w:val=""/>
      <w:lvlJc w:val="left"/>
      <w:pPr>
        <w:ind w:left="1070" w:hanging="360"/>
      </w:pPr>
      <w:rPr>
        <w:rFonts w:ascii="Symbol" w:hAnsi="Symbol" w:hint="default"/>
      </w:rPr>
    </w:lvl>
    <w:lvl w:ilvl="1" w:tplc="04150003" w:tentative="1">
      <w:start w:val="1"/>
      <w:numFmt w:val="bullet"/>
      <w:lvlText w:val="o"/>
      <w:lvlJc w:val="left"/>
      <w:pPr>
        <w:ind w:left="-372" w:hanging="360"/>
      </w:pPr>
      <w:rPr>
        <w:rFonts w:ascii="Courier New" w:hAnsi="Courier New" w:cs="Courier New" w:hint="default"/>
      </w:rPr>
    </w:lvl>
    <w:lvl w:ilvl="2" w:tplc="04150005" w:tentative="1">
      <w:start w:val="1"/>
      <w:numFmt w:val="bullet"/>
      <w:lvlText w:val=""/>
      <w:lvlJc w:val="left"/>
      <w:pPr>
        <w:ind w:left="348" w:hanging="360"/>
      </w:pPr>
      <w:rPr>
        <w:rFonts w:ascii="Wingdings" w:hAnsi="Wingdings" w:hint="default"/>
      </w:rPr>
    </w:lvl>
    <w:lvl w:ilvl="3" w:tplc="04150001" w:tentative="1">
      <w:start w:val="1"/>
      <w:numFmt w:val="bullet"/>
      <w:lvlText w:val=""/>
      <w:lvlJc w:val="left"/>
      <w:pPr>
        <w:ind w:left="1068" w:hanging="360"/>
      </w:pPr>
      <w:rPr>
        <w:rFonts w:ascii="Symbol" w:hAnsi="Symbol" w:hint="default"/>
      </w:rPr>
    </w:lvl>
    <w:lvl w:ilvl="4" w:tplc="04150003" w:tentative="1">
      <w:start w:val="1"/>
      <w:numFmt w:val="bullet"/>
      <w:lvlText w:val="o"/>
      <w:lvlJc w:val="left"/>
      <w:pPr>
        <w:ind w:left="1788" w:hanging="360"/>
      </w:pPr>
      <w:rPr>
        <w:rFonts w:ascii="Courier New" w:hAnsi="Courier New" w:cs="Courier New" w:hint="default"/>
      </w:rPr>
    </w:lvl>
    <w:lvl w:ilvl="5" w:tplc="04150005" w:tentative="1">
      <w:start w:val="1"/>
      <w:numFmt w:val="bullet"/>
      <w:lvlText w:val=""/>
      <w:lvlJc w:val="left"/>
      <w:pPr>
        <w:ind w:left="2508" w:hanging="360"/>
      </w:pPr>
      <w:rPr>
        <w:rFonts w:ascii="Wingdings" w:hAnsi="Wingdings" w:hint="default"/>
      </w:rPr>
    </w:lvl>
    <w:lvl w:ilvl="6" w:tplc="04150001" w:tentative="1">
      <w:start w:val="1"/>
      <w:numFmt w:val="bullet"/>
      <w:lvlText w:val=""/>
      <w:lvlJc w:val="left"/>
      <w:pPr>
        <w:ind w:left="3228" w:hanging="360"/>
      </w:pPr>
      <w:rPr>
        <w:rFonts w:ascii="Symbol" w:hAnsi="Symbol" w:hint="default"/>
      </w:rPr>
    </w:lvl>
    <w:lvl w:ilvl="7" w:tplc="04150003" w:tentative="1">
      <w:start w:val="1"/>
      <w:numFmt w:val="bullet"/>
      <w:lvlText w:val="o"/>
      <w:lvlJc w:val="left"/>
      <w:pPr>
        <w:ind w:left="3948" w:hanging="360"/>
      </w:pPr>
      <w:rPr>
        <w:rFonts w:ascii="Courier New" w:hAnsi="Courier New" w:cs="Courier New" w:hint="default"/>
      </w:rPr>
    </w:lvl>
    <w:lvl w:ilvl="8" w:tplc="04150005" w:tentative="1">
      <w:start w:val="1"/>
      <w:numFmt w:val="bullet"/>
      <w:lvlText w:val=""/>
      <w:lvlJc w:val="left"/>
      <w:pPr>
        <w:ind w:left="4668" w:hanging="360"/>
      </w:pPr>
      <w:rPr>
        <w:rFonts w:ascii="Wingdings" w:hAnsi="Wingdings" w:hint="default"/>
      </w:rPr>
    </w:lvl>
  </w:abstractNum>
  <w:abstractNum w:abstractNumId="17" w15:restartNumberingAfterBreak="0">
    <w:nsid w:val="40135BE1"/>
    <w:multiLevelType w:val="hybridMultilevel"/>
    <w:tmpl w:val="4676A13E"/>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18" w15:restartNumberingAfterBreak="0">
    <w:nsid w:val="47776451"/>
    <w:multiLevelType w:val="hybridMultilevel"/>
    <w:tmpl w:val="857C8E1A"/>
    <w:lvl w:ilvl="0" w:tplc="93A6DD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81C23E1"/>
    <w:multiLevelType w:val="hybridMultilevel"/>
    <w:tmpl w:val="F844DCEC"/>
    <w:lvl w:ilvl="0" w:tplc="C706D38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8" w:hanging="360"/>
      </w:pPr>
    </w:lvl>
    <w:lvl w:ilvl="2" w:tplc="0415001B" w:tentative="1">
      <w:start w:val="1"/>
      <w:numFmt w:val="lowerRoman"/>
      <w:lvlText w:val="%3."/>
      <w:lvlJc w:val="right"/>
      <w:pPr>
        <w:ind w:left="712" w:hanging="180"/>
      </w:pPr>
    </w:lvl>
    <w:lvl w:ilvl="3" w:tplc="0415000F" w:tentative="1">
      <w:start w:val="1"/>
      <w:numFmt w:val="decimal"/>
      <w:lvlText w:val="%4."/>
      <w:lvlJc w:val="left"/>
      <w:pPr>
        <w:ind w:left="1432" w:hanging="360"/>
      </w:pPr>
    </w:lvl>
    <w:lvl w:ilvl="4" w:tplc="04150019" w:tentative="1">
      <w:start w:val="1"/>
      <w:numFmt w:val="lowerLetter"/>
      <w:lvlText w:val="%5."/>
      <w:lvlJc w:val="left"/>
      <w:pPr>
        <w:ind w:left="2152" w:hanging="360"/>
      </w:pPr>
    </w:lvl>
    <w:lvl w:ilvl="5" w:tplc="0415001B" w:tentative="1">
      <w:start w:val="1"/>
      <w:numFmt w:val="lowerRoman"/>
      <w:lvlText w:val="%6."/>
      <w:lvlJc w:val="right"/>
      <w:pPr>
        <w:ind w:left="2872" w:hanging="180"/>
      </w:pPr>
    </w:lvl>
    <w:lvl w:ilvl="6" w:tplc="0415000F" w:tentative="1">
      <w:start w:val="1"/>
      <w:numFmt w:val="decimal"/>
      <w:lvlText w:val="%7."/>
      <w:lvlJc w:val="left"/>
      <w:pPr>
        <w:ind w:left="3592" w:hanging="360"/>
      </w:pPr>
    </w:lvl>
    <w:lvl w:ilvl="7" w:tplc="04150019" w:tentative="1">
      <w:start w:val="1"/>
      <w:numFmt w:val="lowerLetter"/>
      <w:lvlText w:val="%8."/>
      <w:lvlJc w:val="left"/>
      <w:pPr>
        <w:ind w:left="4312" w:hanging="360"/>
      </w:pPr>
    </w:lvl>
    <w:lvl w:ilvl="8" w:tplc="0415001B" w:tentative="1">
      <w:start w:val="1"/>
      <w:numFmt w:val="lowerRoman"/>
      <w:lvlText w:val="%9."/>
      <w:lvlJc w:val="right"/>
      <w:pPr>
        <w:ind w:left="5032" w:hanging="180"/>
      </w:pPr>
    </w:lvl>
  </w:abstractNum>
  <w:abstractNum w:abstractNumId="20" w15:restartNumberingAfterBreak="0">
    <w:nsid w:val="4E63641B"/>
    <w:multiLevelType w:val="hybridMultilevel"/>
    <w:tmpl w:val="6886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C3B62"/>
    <w:multiLevelType w:val="hybridMultilevel"/>
    <w:tmpl w:val="CDF49F5E"/>
    <w:lvl w:ilvl="0" w:tplc="691A942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B02E0E"/>
    <w:multiLevelType w:val="hybridMultilevel"/>
    <w:tmpl w:val="004C9C30"/>
    <w:lvl w:ilvl="0" w:tplc="D8C8023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474973"/>
    <w:multiLevelType w:val="hybridMultilevel"/>
    <w:tmpl w:val="19DE9F46"/>
    <w:lvl w:ilvl="0" w:tplc="E138B91A">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26337D1"/>
    <w:multiLevelType w:val="hybridMultilevel"/>
    <w:tmpl w:val="FF7832F4"/>
    <w:lvl w:ilvl="0" w:tplc="E138B91A">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37419EE"/>
    <w:multiLevelType w:val="hybridMultilevel"/>
    <w:tmpl w:val="CF208FA0"/>
    <w:lvl w:ilvl="0" w:tplc="E138B91A">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CDD1610"/>
    <w:multiLevelType w:val="hybridMultilevel"/>
    <w:tmpl w:val="4784EABC"/>
    <w:lvl w:ilvl="0" w:tplc="E138B91A">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59C3AE9"/>
    <w:multiLevelType w:val="hybridMultilevel"/>
    <w:tmpl w:val="9692DD38"/>
    <w:lvl w:ilvl="0" w:tplc="C0BC7A78">
      <w:start w:val="1"/>
      <w:numFmt w:val="bullet"/>
      <w:lvlText w:val=""/>
      <w:lvlJc w:val="left"/>
      <w:pPr>
        <w:ind w:left="1065" w:hanging="357"/>
      </w:pPr>
      <w:rPr>
        <w:rFonts w:ascii="Symbol" w:hAnsi="Symbol" w:hint="default"/>
      </w:rPr>
    </w:lvl>
    <w:lvl w:ilvl="1" w:tplc="04150003" w:tentative="1">
      <w:start w:val="1"/>
      <w:numFmt w:val="bullet"/>
      <w:lvlText w:val="o"/>
      <w:lvlJc w:val="left"/>
      <w:pPr>
        <w:ind w:left="-18" w:hanging="360"/>
      </w:pPr>
      <w:rPr>
        <w:rFonts w:ascii="Courier New" w:hAnsi="Courier New" w:cs="Courier New" w:hint="default"/>
      </w:rPr>
    </w:lvl>
    <w:lvl w:ilvl="2" w:tplc="04150005" w:tentative="1">
      <w:start w:val="1"/>
      <w:numFmt w:val="bullet"/>
      <w:lvlText w:val=""/>
      <w:lvlJc w:val="left"/>
      <w:pPr>
        <w:ind w:left="702" w:hanging="360"/>
      </w:pPr>
      <w:rPr>
        <w:rFonts w:ascii="Wingdings" w:hAnsi="Wingdings" w:hint="default"/>
      </w:rPr>
    </w:lvl>
    <w:lvl w:ilvl="3" w:tplc="04150001" w:tentative="1">
      <w:start w:val="1"/>
      <w:numFmt w:val="bullet"/>
      <w:lvlText w:val=""/>
      <w:lvlJc w:val="left"/>
      <w:pPr>
        <w:ind w:left="1422" w:hanging="360"/>
      </w:pPr>
      <w:rPr>
        <w:rFonts w:ascii="Symbol" w:hAnsi="Symbol" w:hint="default"/>
      </w:rPr>
    </w:lvl>
    <w:lvl w:ilvl="4" w:tplc="04150003" w:tentative="1">
      <w:start w:val="1"/>
      <w:numFmt w:val="bullet"/>
      <w:lvlText w:val="o"/>
      <w:lvlJc w:val="left"/>
      <w:pPr>
        <w:ind w:left="2142" w:hanging="360"/>
      </w:pPr>
      <w:rPr>
        <w:rFonts w:ascii="Courier New" w:hAnsi="Courier New" w:cs="Courier New" w:hint="default"/>
      </w:rPr>
    </w:lvl>
    <w:lvl w:ilvl="5" w:tplc="04150005" w:tentative="1">
      <w:start w:val="1"/>
      <w:numFmt w:val="bullet"/>
      <w:lvlText w:val=""/>
      <w:lvlJc w:val="left"/>
      <w:pPr>
        <w:ind w:left="2862" w:hanging="360"/>
      </w:pPr>
      <w:rPr>
        <w:rFonts w:ascii="Wingdings" w:hAnsi="Wingdings" w:hint="default"/>
      </w:rPr>
    </w:lvl>
    <w:lvl w:ilvl="6" w:tplc="04150001" w:tentative="1">
      <w:start w:val="1"/>
      <w:numFmt w:val="bullet"/>
      <w:lvlText w:val=""/>
      <w:lvlJc w:val="left"/>
      <w:pPr>
        <w:ind w:left="3582" w:hanging="360"/>
      </w:pPr>
      <w:rPr>
        <w:rFonts w:ascii="Symbol" w:hAnsi="Symbol" w:hint="default"/>
      </w:rPr>
    </w:lvl>
    <w:lvl w:ilvl="7" w:tplc="04150003" w:tentative="1">
      <w:start w:val="1"/>
      <w:numFmt w:val="bullet"/>
      <w:lvlText w:val="o"/>
      <w:lvlJc w:val="left"/>
      <w:pPr>
        <w:ind w:left="4302" w:hanging="360"/>
      </w:pPr>
      <w:rPr>
        <w:rFonts w:ascii="Courier New" w:hAnsi="Courier New" w:cs="Courier New" w:hint="default"/>
      </w:rPr>
    </w:lvl>
    <w:lvl w:ilvl="8" w:tplc="04150005" w:tentative="1">
      <w:start w:val="1"/>
      <w:numFmt w:val="bullet"/>
      <w:lvlText w:val=""/>
      <w:lvlJc w:val="left"/>
      <w:pPr>
        <w:ind w:left="5022" w:hanging="360"/>
      </w:pPr>
      <w:rPr>
        <w:rFonts w:ascii="Wingdings" w:hAnsi="Wingdings" w:hint="default"/>
      </w:rPr>
    </w:lvl>
  </w:abstractNum>
  <w:abstractNum w:abstractNumId="28" w15:restartNumberingAfterBreak="0">
    <w:nsid w:val="762F354D"/>
    <w:multiLevelType w:val="hybridMultilevel"/>
    <w:tmpl w:val="1E70F47C"/>
    <w:lvl w:ilvl="0" w:tplc="E138B91A">
      <w:start w:val="1"/>
      <w:numFmt w:val="bullet"/>
      <w:lvlText w:val="–"/>
      <w:lvlJc w:val="left"/>
      <w:pPr>
        <w:ind w:left="1074" w:hanging="360"/>
      </w:pPr>
      <w:rPr>
        <w:rFonts w:ascii="Times New Roman" w:hAnsi="Times New Roman" w:cs="Times New Roman"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num w:numId="1">
    <w:abstractNumId w:val="16"/>
  </w:num>
  <w:num w:numId="2">
    <w:abstractNumId w:val="27"/>
  </w:num>
  <w:num w:numId="3">
    <w:abstractNumId w:val="20"/>
  </w:num>
  <w:num w:numId="4">
    <w:abstractNumId w:val="14"/>
  </w:num>
  <w:num w:numId="5">
    <w:abstractNumId w:val="3"/>
  </w:num>
  <w:num w:numId="6">
    <w:abstractNumId w:val="0"/>
  </w:num>
  <w:num w:numId="7">
    <w:abstractNumId w:val="18"/>
  </w:num>
  <w:num w:numId="8">
    <w:abstractNumId w:val="2"/>
  </w:num>
  <w:num w:numId="9">
    <w:abstractNumId w:val="13"/>
  </w:num>
  <w:num w:numId="10">
    <w:abstractNumId w:val="7"/>
  </w:num>
  <w:num w:numId="11">
    <w:abstractNumId w:val="11"/>
  </w:num>
  <w:num w:numId="12">
    <w:abstractNumId w:val="6"/>
  </w:num>
  <w:num w:numId="13">
    <w:abstractNumId w:val="19"/>
  </w:num>
  <w:num w:numId="14">
    <w:abstractNumId w:val="22"/>
  </w:num>
  <w:num w:numId="15">
    <w:abstractNumId w:val="21"/>
  </w:num>
  <w:num w:numId="16">
    <w:abstractNumId w:val="25"/>
  </w:num>
  <w:num w:numId="17">
    <w:abstractNumId w:val="24"/>
  </w:num>
  <w:num w:numId="18">
    <w:abstractNumId w:val="26"/>
  </w:num>
  <w:num w:numId="19">
    <w:abstractNumId w:val="23"/>
  </w:num>
  <w:num w:numId="20">
    <w:abstractNumId w:val="9"/>
  </w:num>
  <w:num w:numId="21">
    <w:abstractNumId w:val="17"/>
  </w:num>
  <w:num w:numId="22">
    <w:abstractNumId w:val="1"/>
  </w:num>
  <w:num w:numId="23">
    <w:abstractNumId w:val="10"/>
  </w:num>
  <w:num w:numId="24">
    <w:abstractNumId w:val="5"/>
  </w:num>
  <w:num w:numId="25">
    <w:abstractNumId w:val="28"/>
  </w:num>
  <w:num w:numId="26">
    <w:abstractNumId w:val="12"/>
  </w:num>
  <w:num w:numId="27">
    <w:abstractNumId w:val="8"/>
  </w:num>
  <w:num w:numId="28">
    <w:abstractNumId w:val="15"/>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03"/>
    <w:rsid w:val="00002FDB"/>
    <w:rsid w:val="000073EE"/>
    <w:rsid w:val="00012889"/>
    <w:rsid w:val="00013F98"/>
    <w:rsid w:val="00015FAD"/>
    <w:rsid w:val="000164EB"/>
    <w:rsid w:val="000167C6"/>
    <w:rsid w:val="00037880"/>
    <w:rsid w:val="000474AA"/>
    <w:rsid w:val="00064074"/>
    <w:rsid w:val="000754BB"/>
    <w:rsid w:val="000777F8"/>
    <w:rsid w:val="00087380"/>
    <w:rsid w:val="000875B9"/>
    <w:rsid w:val="00093DAF"/>
    <w:rsid w:val="000946F3"/>
    <w:rsid w:val="000A17F3"/>
    <w:rsid w:val="000A3723"/>
    <w:rsid w:val="000B12DF"/>
    <w:rsid w:val="000C1BAA"/>
    <w:rsid w:val="000C35CE"/>
    <w:rsid w:val="000D760E"/>
    <w:rsid w:val="000E69A1"/>
    <w:rsid w:val="000F01E3"/>
    <w:rsid w:val="000F3283"/>
    <w:rsid w:val="000F3C43"/>
    <w:rsid w:val="0010723A"/>
    <w:rsid w:val="0010792C"/>
    <w:rsid w:val="00126226"/>
    <w:rsid w:val="00131D3F"/>
    <w:rsid w:val="001375AD"/>
    <w:rsid w:val="00156730"/>
    <w:rsid w:val="0017074A"/>
    <w:rsid w:val="0018149B"/>
    <w:rsid w:val="00186EE1"/>
    <w:rsid w:val="001A2164"/>
    <w:rsid w:val="001A4889"/>
    <w:rsid w:val="001B0AE2"/>
    <w:rsid w:val="001B2C5B"/>
    <w:rsid w:val="001B652D"/>
    <w:rsid w:val="001C070F"/>
    <w:rsid w:val="001D5D71"/>
    <w:rsid w:val="001E17F3"/>
    <w:rsid w:val="001F4208"/>
    <w:rsid w:val="00212DE1"/>
    <w:rsid w:val="00224847"/>
    <w:rsid w:val="00226D33"/>
    <w:rsid w:val="002323EB"/>
    <w:rsid w:val="0023336F"/>
    <w:rsid w:val="002402B9"/>
    <w:rsid w:val="0024377C"/>
    <w:rsid w:val="002449C0"/>
    <w:rsid w:val="0026054C"/>
    <w:rsid w:val="00261F60"/>
    <w:rsid w:val="00266742"/>
    <w:rsid w:val="0026674C"/>
    <w:rsid w:val="00274935"/>
    <w:rsid w:val="00275672"/>
    <w:rsid w:val="002768E9"/>
    <w:rsid w:val="00277B2B"/>
    <w:rsid w:val="00283794"/>
    <w:rsid w:val="00283F54"/>
    <w:rsid w:val="002865E7"/>
    <w:rsid w:val="002B270B"/>
    <w:rsid w:val="002D0C63"/>
    <w:rsid w:val="002D333D"/>
    <w:rsid w:val="002D6176"/>
    <w:rsid w:val="002D61AE"/>
    <w:rsid w:val="002F24E1"/>
    <w:rsid w:val="00305E7D"/>
    <w:rsid w:val="00334366"/>
    <w:rsid w:val="003357A5"/>
    <w:rsid w:val="003475A1"/>
    <w:rsid w:val="00357A81"/>
    <w:rsid w:val="00382476"/>
    <w:rsid w:val="003A6B90"/>
    <w:rsid w:val="003C4319"/>
    <w:rsid w:val="003D6AA5"/>
    <w:rsid w:val="003D7FFE"/>
    <w:rsid w:val="003E246B"/>
    <w:rsid w:val="003F7083"/>
    <w:rsid w:val="0041664F"/>
    <w:rsid w:val="0042387B"/>
    <w:rsid w:val="00443DC2"/>
    <w:rsid w:val="00450E78"/>
    <w:rsid w:val="004526F8"/>
    <w:rsid w:val="004653D2"/>
    <w:rsid w:val="004725CF"/>
    <w:rsid w:val="004A44EE"/>
    <w:rsid w:val="004A7CEF"/>
    <w:rsid w:val="004B3DA8"/>
    <w:rsid w:val="004B5BEA"/>
    <w:rsid w:val="004C0983"/>
    <w:rsid w:val="004C4AB8"/>
    <w:rsid w:val="004D4B1F"/>
    <w:rsid w:val="00501B1E"/>
    <w:rsid w:val="00516525"/>
    <w:rsid w:val="005213AB"/>
    <w:rsid w:val="00526D63"/>
    <w:rsid w:val="005276DC"/>
    <w:rsid w:val="00530660"/>
    <w:rsid w:val="00531D7C"/>
    <w:rsid w:val="00536C00"/>
    <w:rsid w:val="00551730"/>
    <w:rsid w:val="00552D61"/>
    <w:rsid w:val="00555CF4"/>
    <w:rsid w:val="005875AE"/>
    <w:rsid w:val="00594179"/>
    <w:rsid w:val="005A023D"/>
    <w:rsid w:val="005A4C53"/>
    <w:rsid w:val="005B0C46"/>
    <w:rsid w:val="005B5448"/>
    <w:rsid w:val="005B674A"/>
    <w:rsid w:val="005C3272"/>
    <w:rsid w:val="005D1CD4"/>
    <w:rsid w:val="005D2847"/>
    <w:rsid w:val="005D7A3C"/>
    <w:rsid w:val="005E0CA7"/>
    <w:rsid w:val="005E4F6B"/>
    <w:rsid w:val="005F2072"/>
    <w:rsid w:val="005F4558"/>
    <w:rsid w:val="0061210D"/>
    <w:rsid w:val="00620A2B"/>
    <w:rsid w:val="00621318"/>
    <w:rsid w:val="00621A6E"/>
    <w:rsid w:val="00636895"/>
    <w:rsid w:val="00636C89"/>
    <w:rsid w:val="0063761B"/>
    <w:rsid w:val="00642BA1"/>
    <w:rsid w:val="0065018A"/>
    <w:rsid w:val="00660687"/>
    <w:rsid w:val="006722D7"/>
    <w:rsid w:val="006813C5"/>
    <w:rsid w:val="00684E21"/>
    <w:rsid w:val="006A3E2F"/>
    <w:rsid w:val="006B0479"/>
    <w:rsid w:val="006B5310"/>
    <w:rsid w:val="006C770F"/>
    <w:rsid w:val="006E4436"/>
    <w:rsid w:val="00701D98"/>
    <w:rsid w:val="00703765"/>
    <w:rsid w:val="007037B3"/>
    <w:rsid w:val="0073666E"/>
    <w:rsid w:val="00737C47"/>
    <w:rsid w:val="007451FD"/>
    <w:rsid w:val="00750A6A"/>
    <w:rsid w:val="00751FA9"/>
    <w:rsid w:val="00754F2D"/>
    <w:rsid w:val="007711F7"/>
    <w:rsid w:val="007749DF"/>
    <w:rsid w:val="00776902"/>
    <w:rsid w:val="00781CC1"/>
    <w:rsid w:val="007841F0"/>
    <w:rsid w:val="007920F5"/>
    <w:rsid w:val="00792792"/>
    <w:rsid w:val="00796451"/>
    <w:rsid w:val="007A09AA"/>
    <w:rsid w:val="007A1586"/>
    <w:rsid w:val="007B68E3"/>
    <w:rsid w:val="007C235D"/>
    <w:rsid w:val="007C4856"/>
    <w:rsid w:val="007C5E27"/>
    <w:rsid w:val="007D5658"/>
    <w:rsid w:val="007D6BA2"/>
    <w:rsid w:val="007D7365"/>
    <w:rsid w:val="007E130E"/>
    <w:rsid w:val="007F4797"/>
    <w:rsid w:val="007F6739"/>
    <w:rsid w:val="007F76F0"/>
    <w:rsid w:val="0080042D"/>
    <w:rsid w:val="00800981"/>
    <w:rsid w:val="00803645"/>
    <w:rsid w:val="0080424C"/>
    <w:rsid w:val="00811264"/>
    <w:rsid w:val="008243DD"/>
    <w:rsid w:val="00851EB4"/>
    <w:rsid w:val="00861C73"/>
    <w:rsid w:val="00864D04"/>
    <w:rsid w:val="00865429"/>
    <w:rsid w:val="00876192"/>
    <w:rsid w:val="008A3B83"/>
    <w:rsid w:val="008B032D"/>
    <w:rsid w:val="008B62EB"/>
    <w:rsid w:val="008D1027"/>
    <w:rsid w:val="008F0F6D"/>
    <w:rsid w:val="00902A1C"/>
    <w:rsid w:val="0091096F"/>
    <w:rsid w:val="00935597"/>
    <w:rsid w:val="0095292A"/>
    <w:rsid w:val="00955E56"/>
    <w:rsid w:val="00957465"/>
    <w:rsid w:val="00957602"/>
    <w:rsid w:val="00972B4C"/>
    <w:rsid w:val="009809D9"/>
    <w:rsid w:val="0099041D"/>
    <w:rsid w:val="00992E24"/>
    <w:rsid w:val="009B20FF"/>
    <w:rsid w:val="009B422A"/>
    <w:rsid w:val="009C0044"/>
    <w:rsid w:val="009C36D1"/>
    <w:rsid w:val="009D30E6"/>
    <w:rsid w:val="009E074F"/>
    <w:rsid w:val="009F4F8D"/>
    <w:rsid w:val="00A02B9B"/>
    <w:rsid w:val="00A10E4B"/>
    <w:rsid w:val="00A118A6"/>
    <w:rsid w:val="00A21F21"/>
    <w:rsid w:val="00A22811"/>
    <w:rsid w:val="00A405FB"/>
    <w:rsid w:val="00A43A23"/>
    <w:rsid w:val="00A574F5"/>
    <w:rsid w:val="00A670BE"/>
    <w:rsid w:val="00A77DC2"/>
    <w:rsid w:val="00A820F1"/>
    <w:rsid w:val="00A825D8"/>
    <w:rsid w:val="00A96165"/>
    <w:rsid w:val="00A9670C"/>
    <w:rsid w:val="00AA3D24"/>
    <w:rsid w:val="00AB14BB"/>
    <w:rsid w:val="00AD7829"/>
    <w:rsid w:val="00AE3500"/>
    <w:rsid w:val="00AE3770"/>
    <w:rsid w:val="00AE3B2B"/>
    <w:rsid w:val="00AF1120"/>
    <w:rsid w:val="00AF3462"/>
    <w:rsid w:val="00B020C1"/>
    <w:rsid w:val="00B17369"/>
    <w:rsid w:val="00B22EB2"/>
    <w:rsid w:val="00B3022E"/>
    <w:rsid w:val="00B377D9"/>
    <w:rsid w:val="00B4027D"/>
    <w:rsid w:val="00B44013"/>
    <w:rsid w:val="00B57D1B"/>
    <w:rsid w:val="00B86C39"/>
    <w:rsid w:val="00BA23C8"/>
    <w:rsid w:val="00BC1D43"/>
    <w:rsid w:val="00BC69E7"/>
    <w:rsid w:val="00BD3127"/>
    <w:rsid w:val="00BD38D4"/>
    <w:rsid w:val="00BE0643"/>
    <w:rsid w:val="00BE720C"/>
    <w:rsid w:val="00BF003B"/>
    <w:rsid w:val="00BF0D65"/>
    <w:rsid w:val="00BF33BC"/>
    <w:rsid w:val="00BF69FC"/>
    <w:rsid w:val="00C00A96"/>
    <w:rsid w:val="00C03116"/>
    <w:rsid w:val="00C178A5"/>
    <w:rsid w:val="00C2093B"/>
    <w:rsid w:val="00C55E3E"/>
    <w:rsid w:val="00C84113"/>
    <w:rsid w:val="00C90F82"/>
    <w:rsid w:val="00C9365E"/>
    <w:rsid w:val="00CA7C33"/>
    <w:rsid w:val="00CB0101"/>
    <w:rsid w:val="00CD5D45"/>
    <w:rsid w:val="00CD75C3"/>
    <w:rsid w:val="00CE089E"/>
    <w:rsid w:val="00CE214D"/>
    <w:rsid w:val="00CF53C3"/>
    <w:rsid w:val="00D017D2"/>
    <w:rsid w:val="00D045AB"/>
    <w:rsid w:val="00D110AF"/>
    <w:rsid w:val="00D3198C"/>
    <w:rsid w:val="00D4172C"/>
    <w:rsid w:val="00D424B2"/>
    <w:rsid w:val="00D452F0"/>
    <w:rsid w:val="00D54A1D"/>
    <w:rsid w:val="00D562E0"/>
    <w:rsid w:val="00D564AD"/>
    <w:rsid w:val="00D66329"/>
    <w:rsid w:val="00D67BD7"/>
    <w:rsid w:val="00D71167"/>
    <w:rsid w:val="00D732F7"/>
    <w:rsid w:val="00D81855"/>
    <w:rsid w:val="00D94A8A"/>
    <w:rsid w:val="00D94F44"/>
    <w:rsid w:val="00D95246"/>
    <w:rsid w:val="00D9735A"/>
    <w:rsid w:val="00DB015F"/>
    <w:rsid w:val="00DC4673"/>
    <w:rsid w:val="00DD0FEF"/>
    <w:rsid w:val="00DE06C7"/>
    <w:rsid w:val="00DE3A50"/>
    <w:rsid w:val="00DE7303"/>
    <w:rsid w:val="00DE787D"/>
    <w:rsid w:val="00E049B3"/>
    <w:rsid w:val="00E04CC3"/>
    <w:rsid w:val="00E055F9"/>
    <w:rsid w:val="00E168E1"/>
    <w:rsid w:val="00E214C6"/>
    <w:rsid w:val="00E33C53"/>
    <w:rsid w:val="00E3784C"/>
    <w:rsid w:val="00E469AB"/>
    <w:rsid w:val="00E62B93"/>
    <w:rsid w:val="00E705E0"/>
    <w:rsid w:val="00E82760"/>
    <w:rsid w:val="00EA206B"/>
    <w:rsid w:val="00EA77F7"/>
    <w:rsid w:val="00EB222C"/>
    <w:rsid w:val="00EB2931"/>
    <w:rsid w:val="00EB378A"/>
    <w:rsid w:val="00EB4C37"/>
    <w:rsid w:val="00EC00F4"/>
    <w:rsid w:val="00EC2427"/>
    <w:rsid w:val="00ED13A3"/>
    <w:rsid w:val="00ED678A"/>
    <w:rsid w:val="00EE16D9"/>
    <w:rsid w:val="00EE4B14"/>
    <w:rsid w:val="00F053F4"/>
    <w:rsid w:val="00F425F9"/>
    <w:rsid w:val="00F57E1B"/>
    <w:rsid w:val="00F86595"/>
    <w:rsid w:val="00F96E81"/>
    <w:rsid w:val="00F96EAD"/>
    <w:rsid w:val="00FA1BF0"/>
    <w:rsid w:val="00FA1F86"/>
    <w:rsid w:val="00FB1F03"/>
    <w:rsid w:val="00FB71F8"/>
    <w:rsid w:val="00FD6995"/>
    <w:rsid w:val="00FF16E1"/>
    <w:rsid w:val="00FF6C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2D82"/>
  <w15:docId w15:val="{0A2662D2-169A-41D6-95AE-DE638FE8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360"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303"/>
    <w:pPr>
      <w:spacing w:line="240" w:lineRule="auto"/>
      <w:ind w:left="0"/>
      <w:jc w:val="left"/>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E7303"/>
    <w:pPr>
      <w:keepNext/>
      <w:keepLines/>
      <w:spacing w:before="200" w:line="360" w:lineRule="auto"/>
      <w:ind w:left="709"/>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DE7303"/>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DE7303"/>
    <w:pPr>
      <w:spacing w:after="200" w:line="276" w:lineRule="auto"/>
      <w:ind w:left="720" w:firstLine="709"/>
      <w:contextualSpacing/>
      <w:jc w:val="both"/>
    </w:pPr>
    <w:rPr>
      <w:rFonts w:ascii="Calibri" w:eastAsia="Calibri" w:hAnsi="Calibri"/>
      <w:sz w:val="22"/>
      <w:szCs w:val="22"/>
      <w:lang w:eastAsia="en-US"/>
    </w:rPr>
  </w:style>
  <w:style w:type="paragraph" w:styleId="Stopka">
    <w:name w:val="footer"/>
    <w:basedOn w:val="Normalny"/>
    <w:link w:val="StopkaZnak"/>
    <w:uiPriority w:val="99"/>
    <w:unhideWhenUsed/>
    <w:rsid w:val="00DE7303"/>
    <w:pPr>
      <w:tabs>
        <w:tab w:val="center" w:pos="4536"/>
        <w:tab w:val="right" w:pos="9072"/>
      </w:tabs>
    </w:pPr>
  </w:style>
  <w:style w:type="character" w:customStyle="1" w:styleId="StopkaZnak">
    <w:name w:val="Stopka Znak"/>
    <w:basedOn w:val="Domylnaczcionkaakapitu"/>
    <w:link w:val="Stopka"/>
    <w:uiPriority w:val="99"/>
    <w:rsid w:val="00DE7303"/>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DE7303"/>
    <w:pPr>
      <w:spacing w:after="120"/>
      <w:ind w:firstLine="709"/>
      <w:jc w:val="both"/>
    </w:pPr>
  </w:style>
  <w:style w:type="character" w:customStyle="1" w:styleId="TekstpodstawowyZnak">
    <w:name w:val="Tekst podstawowy Znak"/>
    <w:basedOn w:val="Domylnaczcionkaakapitu"/>
    <w:link w:val="Tekstpodstawowy"/>
    <w:rsid w:val="00DE730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B422A"/>
    <w:rPr>
      <w:rFonts w:ascii="Tahoma" w:hAnsi="Tahoma" w:cs="Tahoma"/>
      <w:sz w:val="16"/>
      <w:szCs w:val="16"/>
    </w:rPr>
  </w:style>
  <w:style w:type="character" w:customStyle="1" w:styleId="TekstdymkaZnak">
    <w:name w:val="Tekst dymka Znak"/>
    <w:basedOn w:val="Domylnaczcionkaakapitu"/>
    <w:link w:val="Tekstdymka"/>
    <w:uiPriority w:val="99"/>
    <w:semiHidden/>
    <w:rsid w:val="009B422A"/>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811264"/>
    <w:rPr>
      <w:sz w:val="20"/>
      <w:szCs w:val="20"/>
    </w:rPr>
  </w:style>
  <w:style w:type="character" w:customStyle="1" w:styleId="TekstprzypisukocowegoZnak">
    <w:name w:val="Tekst przypisu końcowego Znak"/>
    <w:basedOn w:val="Domylnaczcionkaakapitu"/>
    <w:link w:val="Tekstprzypisukocowego"/>
    <w:uiPriority w:val="99"/>
    <w:semiHidden/>
    <w:rsid w:val="0081126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11264"/>
    <w:rPr>
      <w:vertAlign w:val="superscript"/>
    </w:rPr>
  </w:style>
  <w:style w:type="paragraph" w:styleId="Tekstprzypisudolnego">
    <w:name w:val="footnote text"/>
    <w:basedOn w:val="Normalny"/>
    <w:link w:val="TekstprzypisudolnegoZnak"/>
    <w:uiPriority w:val="99"/>
    <w:semiHidden/>
    <w:unhideWhenUsed/>
    <w:rsid w:val="00811264"/>
    <w:rPr>
      <w:sz w:val="20"/>
      <w:szCs w:val="20"/>
    </w:rPr>
  </w:style>
  <w:style w:type="character" w:customStyle="1" w:styleId="TekstprzypisudolnegoZnak">
    <w:name w:val="Tekst przypisu dolnego Znak"/>
    <w:basedOn w:val="Domylnaczcionkaakapitu"/>
    <w:link w:val="Tekstprzypisudolnego"/>
    <w:uiPriority w:val="99"/>
    <w:semiHidden/>
    <w:rsid w:val="0081126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11264"/>
    <w:rPr>
      <w:vertAlign w:val="superscript"/>
    </w:rPr>
  </w:style>
  <w:style w:type="paragraph" w:styleId="Nagwek">
    <w:name w:val="header"/>
    <w:basedOn w:val="Normalny"/>
    <w:link w:val="NagwekZnak"/>
    <w:uiPriority w:val="99"/>
    <w:unhideWhenUsed/>
    <w:rsid w:val="004D4B1F"/>
    <w:pPr>
      <w:tabs>
        <w:tab w:val="center" w:pos="4536"/>
        <w:tab w:val="right" w:pos="9072"/>
      </w:tabs>
    </w:pPr>
  </w:style>
  <w:style w:type="character" w:customStyle="1" w:styleId="NagwekZnak">
    <w:name w:val="Nagłówek Znak"/>
    <w:basedOn w:val="Domylnaczcionkaakapitu"/>
    <w:link w:val="Nagwek"/>
    <w:uiPriority w:val="99"/>
    <w:rsid w:val="004D4B1F"/>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703765"/>
    <w:rPr>
      <w:sz w:val="16"/>
      <w:szCs w:val="16"/>
    </w:rPr>
  </w:style>
  <w:style w:type="paragraph" w:styleId="Tekstkomentarza">
    <w:name w:val="annotation text"/>
    <w:basedOn w:val="Normalny"/>
    <w:link w:val="TekstkomentarzaZnak"/>
    <w:uiPriority w:val="99"/>
    <w:semiHidden/>
    <w:unhideWhenUsed/>
    <w:rsid w:val="00703765"/>
    <w:rPr>
      <w:sz w:val="20"/>
      <w:szCs w:val="20"/>
    </w:rPr>
  </w:style>
  <w:style w:type="character" w:customStyle="1" w:styleId="TekstkomentarzaZnak">
    <w:name w:val="Tekst komentarza Znak"/>
    <w:basedOn w:val="Domylnaczcionkaakapitu"/>
    <w:link w:val="Tekstkomentarza"/>
    <w:uiPriority w:val="99"/>
    <w:semiHidden/>
    <w:rsid w:val="007037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03765"/>
    <w:rPr>
      <w:b/>
      <w:bCs/>
    </w:rPr>
  </w:style>
  <w:style w:type="character" w:customStyle="1" w:styleId="TematkomentarzaZnak">
    <w:name w:val="Temat komentarza Znak"/>
    <w:basedOn w:val="TekstkomentarzaZnak"/>
    <w:link w:val="Tematkomentarza"/>
    <w:uiPriority w:val="99"/>
    <w:semiHidden/>
    <w:rsid w:val="0070376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A3B4-1731-41C4-9590-5F7AE003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13</Pages>
  <Words>3563</Words>
  <Characters>21381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LGR</Company>
  <LinksUpToDate>false</LinksUpToDate>
  <CharactersWithSpaces>24895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LGR</dc:creator>
  <cp:keywords/>
  <dc:description/>
  <cp:lastModifiedBy>LGD DORZECZE MLECZKI</cp:lastModifiedBy>
  <cp:revision>13</cp:revision>
  <cp:lastPrinted>2021-02-12T12:00:00Z</cp:lastPrinted>
  <dcterms:created xsi:type="dcterms:W3CDTF">2016-10-20T12:32:00Z</dcterms:created>
  <dcterms:modified xsi:type="dcterms:W3CDTF">2021-08-03T14:06:00Z</dcterms:modified>
</cp:coreProperties>
</file>